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D7" w:rsidRDefault="00CA0008" w:rsidP="00CA0008">
      <w:pPr>
        <w:jc w:val="center"/>
      </w:pPr>
      <w:r w:rsidRPr="00CA0008">
        <w:rPr>
          <w:noProof/>
        </w:rPr>
        <w:drawing>
          <wp:inline distT="0" distB="0" distL="0" distR="0" wp14:anchorId="3C39B4AC" wp14:editId="41CF5634">
            <wp:extent cx="4000500" cy="182228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5530" cy="190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008" w:rsidRDefault="00CA0008" w:rsidP="00CA0008">
      <w:pPr>
        <w:jc w:val="center"/>
      </w:pPr>
    </w:p>
    <w:p w:rsidR="00CA0008" w:rsidRPr="00CA0008" w:rsidRDefault="00CA0008" w:rsidP="00CA000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color w:val="0070C0"/>
          <w:sz w:val="28"/>
          <w:szCs w:val="28"/>
        </w:rPr>
      </w:pPr>
      <w:r w:rsidRPr="00CA0008">
        <w:rPr>
          <w:rFonts w:ascii="Book Antiqua" w:eastAsiaTheme="majorEastAsia" w:hAnsi="Book Antiqua"/>
          <w:b/>
          <w:bCs/>
          <w:i/>
          <w:iCs/>
          <w:color w:val="0070C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 Timothy 6:1-2</w:t>
      </w:r>
      <w:r w:rsidR="00E8665C">
        <w:rPr>
          <w:rFonts w:ascii="Book Antiqua" w:eastAsiaTheme="majorEastAsia" w:hAnsi="Book Antiqua"/>
          <w:b/>
          <w:bCs/>
          <w:i/>
          <w:iCs/>
          <w:color w:val="0070C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(Addressing Slaves)</w:t>
      </w:r>
    </w:p>
    <w:p w:rsidR="00CA0008" w:rsidRPr="00CA0008" w:rsidRDefault="00CA0008" w:rsidP="00CA0008">
      <w:pPr>
        <w:pStyle w:val="NoSpacing"/>
        <w:jc w:val="both"/>
        <w:rPr>
          <w:rFonts w:ascii="Book Antiqua" w:hAnsi="Book Antiqua"/>
          <w:b/>
          <w:sz w:val="28"/>
          <w:szCs w:val="28"/>
          <w:u w:val="single"/>
          <w:shd w:val="clear" w:color="auto" w:fill="FFFFFF"/>
        </w:rPr>
      </w:pPr>
      <w:r w:rsidRPr="00CA0008">
        <w:rPr>
          <w:rFonts w:ascii="Book Antiqua" w:hAnsi="Book Antiqua"/>
          <w:b/>
          <w:sz w:val="28"/>
          <w:szCs w:val="28"/>
          <w:u w:val="single"/>
          <w:shd w:val="clear" w:color="auto" w:fill="FFFFFF"/>
        </w:rPr>
        <w:t>THE SLAVES</w:t>
      </w:r>
      <w:r w:rsidRPr="00CA0008">
        <w:rPr>
          <w:rFonts w:ascii="Book Antiqua" w:hAnsi="Book Antiqua"/>
          <w:b/>
          <w:sz w:val="28"/>
          <w:szCs w:val="28"/>
          <w:shd w:val="clear" w:color="auto" w:fill="FFFFFF"/>
        </w:rPr>
        <w:t xml:space="preserve"> (</w:t>
      </w:r>
      <w:proofErr w:type="spellStart"/>
      <w:r w:rsidRPr="00CA0008">
        <w:rPr>
          <w:rFonts w:ascii="Book Antiqua" w:hAnsi="Book Antiqua"/>
          <w:b/>
          <w:sz w:val="28"/>
          <w:szCs w:val="28"/>
          <w:shd w:val="clear" w:color="auto" w:fill="FFFFFF"/>
        </w:rPr>
        <w:t>vss</w:t>
      </w:r>
      <w:proofErr w:type="spellEnd"/>
      <w:r w:rsidRPr="00CA0008">
        <w:rPr>
          <w:rFonts w:ascii="Book Antiqua" w:hAnsi="Book Antiqua"/>
          <w:b/>
          <w:sz w:val="28"/>
          <w:szCs w:val="28"/>
          <w:shd w:val="clear" w:color="auto" w:fill="FFFFFF"/>
        </w:rPr>
        <w:t xml:space="preserve"> 1-2)</w:t>
      </w:r>
    </w:p>
    <w:p w:rsidR="00CA0008" w:rsidRPr="00CA0008" w:rsidRDefault="00CA0008" w:rsidP="00CA0008">
      <w:pPr>
        <w:pStyle w:val="NoSpacing"/>
        <w:jc w:val="both"/>
        <w:rPr>
          <w:rFonts w:ascii="Book Antiqua" w:hAnsi="Book Antiqua"/>
          <w:sz w:val="24"/>
          <w:szCs w:val="24"/>
          <w:shd w:val="clear" w:color="auto" w:fill="FFFFFF"/>
        </w:rPr>
      </w:pPr>
      <w:r w:rsidRPr="00CA0008">
        <w:rPr>
          <w:rFonts w:ascii="Book Antiqua" w:hAnsi="Book Antiqua"/>
          <w:b/>
          <w:i/>
          <w:sz w:val="24"/>
          <w:szCs w:val="24"/>
          <w:shd w:val="clear" w:color="auto" w:fill="FFFFFF"/>
        </w:rPr>
        <w:t>Vs 1</w:t>
      </w:r>
      <w:r w:rsidRPr="00CA0008">
        <w:rPr>
          <w:rFonts w:ascii="Book Antiqua" w:hAnsi="Book Antiqua"/>
          <w:sz w:val="24"/>
          <w:szCs w:val="24"/>
          <w:shd w:val="clear" w:color="auto" w:fill="FFFFFF"/>
        </w:rPr>
        <w:t xml:space="preserve"> - slavery is nothing new here. God doesn’t advocate slavery nor does He advocate revolution Servants here are better translated slave (</w:t>
      </w:r>
      <w:proofErr w:type="spellStart"/>
      <w:r w:rsidRPr="00CA0008">
        <w:rPr>
          <w:rFonts w:ascii="Book Antiqua" w:hAnsi="Book Antiqua"/>
          <w:sz w:val="24"/>
          <w:szCs w:val="24"/>
          <w:shd w:val="clear" w:color="auto" w:fill="FFFFFF"/>
        </w:rPr>
        <w:t>Grk</w:t>
      </w:r>
      <w:proofErr w:type="spellEnd"/>
      <w:r w:rsidRPr="00CA0008">
        <w:rPr>
          <w:rFonts w:ascii="Book Antiqua" w:hAnsi="Book Antiqua"/>
          <w:sz w:val="24"/>
          <w:szCs w:val="24"/>
          <w:shd w:val="clear" w:color="auto" w:fill="FFFFFF"/>
        </w:rPr>
        <w:t xml:space="preserve">. </w:t>
      </w:r>
      <w:proofErr w:type="spellStart"/>
      <w:r w:rsidRPr="00CA0008">
        <w:rPr>
          <w:rFonts w:ascii="Book Antiqua" w:hAnsi="Book Antiqua"/>
          <w:i/>
          <w:sz w:val="24"/>
          <w:szCs w:val="24"/>
          <w:shd w:val="clear" w:color="auto" w:fill="FFFFFF"/>
        </w:rPr>
        <w:t>Doulos</w:t>
      </w:r>
      <w:proofErr w:type="spellEnd"/>
      <w:r w:rsidRPr="00CA0008">
        <w:rPr>
          <w:rFonts w:ascii="Book Antiqua" w:hAnsi="Book Antiqua"/>
          <w:i/>
          <w:sz w:val="24"/>
          <w:szCs w:val="24"/>
          <w:shd w:val="clear" w:color="auto" w:fill="FFFFFF"/>
        </w:rPr>
        <w:t xml:space="preserve">). </w:t>
      </w:r>
      <w:r w:rsidRPr="00CA0008">
        <w:rPr>
          <w:rFonts w:ascii="Book Antiqua" w:hAnsi="Book Antiqua"/>
          <w:sz w:val="24"/>
          <w:szCs w:val="24"/>
          <w:shd w:val="clear" w:color="auto" w:fill="FFFFFF"/>
        </w:rPr>
        <w:t>The proper Christian attitude to honor those over you, whether they are in public office, or parents in the home, or a boss on the job. God is totally against anarchy. For Christian not to obey those in authority can cause the name of the Lord to be blasphemed or slandered. 25% - 40% of the population was made up of slaves.</w:t>
      </w:r>
    </w:p>
    <w:p w:rsidR="00E8665C" w:rsidRPr="00E8665C" w:rsidRDefault="00E8665C" w:rsidP="00E8665C">
      <w:pPr>
        <w:pStyle w:val="ListParagraph"/>
        <w:jc w:val="both"/>
        <w:rPr>
          <w:rFonts w:ascii="Book Antiqua" w:hAnsi="Book Antiqua"/>
          <w:color w:val="0070C0"/>
          <w:sz w:val="28"/>
          <w:szCs w:val="28"/>
        </w:rPr>
      </w:pPr>
    </w:p>
    <w:p w:rsidR="00CA0008" w:rsidRPr="00CA0008" w:rsidRDefault="00CA0008" w:rsidP="00CA000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color w:val="0070C0"/>
          <w:sz w:val="28"/>
          <w:szCs w:val="28"/>
        </w:rPr>
      </w:pPr>
      <w:r w:rsidRPr="00CA0008">
        <w:rPr>
          <w:rFonts w:ascii="Book Antiqua" w:eastAsiaTheme="majorEastAsia" w:hAnsi="Book Antiqua"/>
          <w:b/>
          <w:bCs/>
          <w:i/>
          <w:iCs/>
          <w:color w:val="0070C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 Timothy 6:3-5</w:t>
      </w:r>
      <w:r w:rsidR="00E8665C">
        <w:rPr>
          <w:rFonts w:ascii="Book Antiqua" w:eastAsiaTheme="majorEastAsia" w:hAnsi="Book Antiqua"/>
          <w:b/>
          <w:bCs/>
          <w:i/>
          <w:iCs/>
          <w:color w:val="0070C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(“His Teaching”)</w:t>
      </w:r>
    </w:p>
    <w:p w:rsidR="00CA0008" w:rsidRPr="00CA0008" w:rsidRDefault="00CA0008" w:rsidP="00CA0008">
      <w:pPr>
        <w:pStyle w:val="NoSpacing"/>
        <w:jc w:val="both"/>
        <w:rPr>
          <w:rFonts w:ascii="Book Antiqua" w:hAnsi="Book Antiqua"/>
          <w:sz w:val="24"/>
          <w:szCs w:val="24"/>
          <w:shd w:val="clear" w:color="auto" w:fill="FFFFFF"/>
        </w:rPr>
      </w:pPr>
      <w:r w:rsidRPr="00CA0008">
        <w:rPr>
          <w:rFonts w:ascii="Book Antiqua" w:hAnsi="Book Antiqua"/>
          <w:sz w:val="24"/>
          <w:szCs w:val="24"/>
          <w:u w:val="single"/>
          <w:shd w:val="clear" w:color="auto" w:fill="FFFFFF"/>
        </w:rPr>
        <w:t>Vs. 3</w:t>
      </w:r>
      <w:r w:rsidRPr="00CA0008">
        <w:rPr>
          <w:rFonts w:ascii="Book Antiqua" w:hAnsi="Book Antiqua"/>
          <w:sz w:val="24"/>
          <w:szCs w:val="24"/>
          <w:shd w:val="clear" w:color="auto" w:fill="FFFFFF"/>
        </w:rPr>
        <w:t xml:space="preserve"> - “</w:t>
      </w:r>
      <w:r w:rsidRPr="00CA0008">
        <w:rPr>
          <w:rFonts w:ascii="Book Antiqua" w:hAnsi="Book Antiqua"/>
          <w:b/>
          <w:i/>
          <w:sz w:val="24"/>
          <w:szCs w:val="24"/>
          <w:shd w:val="clear" w:color="auto" w:fill="FFFFFF"/>
        </w:rPr>
        <w:t>otherwise</w:t>
      </w:r>
      <w:r w:rsidRPr="00CA0008">
        <w:rPr>
          <w:rFonts w:ascii="Book Antiqua" w:hAnsi="Book Antiqua"/>
          <w:sz w:val="24"/>
          <w:szCs w:val="24"/>
          <w:shd w:val="clear" w:color="auto" w:fill="FFFFFF"/>
        </w:rPr>
        <w:t>” – (</w:t>
      </w:r>
      <w:proofErr w:type="spellStart"/>
      <w:r w:rsidRPr="00CA0008">
        <w:rPr>
          <w:rFonts w:ascii="Book Antiqua" w:hAnsi="Book Antiqua"/>
          <w:sz w:val="24"/>
          <w:szCs w:val="24"/>
          <w:shd w:val="clear" w:color="auto" w:fill="FFFFFF"/>
        </w:rPr>
        <w:t>Grk</w:t>
      </w:r>
      <w:proofErr w:type="spellEnd"/>
      <w:r w:rsidRPr="00CA0008">
        <w:rPr>
          <w:rFonts w:ascii="Book Antiqua" w:hAnsi="Book Antiqua"/>
          <w:sz w:val="24"/>
          <w:szCs w:val="24"/>
          <w:shd w:val="clear" w:color="auto" w:fill="FFFFFF"/>
        </w:rPr>
        <w:t xml:space="preserve">. </w:t>
      </w:r>
      <w:proofErr w:type="spellStart"/>
      <w:r w:rsidRPr="00CA0008">
        <w:rPr>
          <w:rFonts w:ascii="Book Antiqua" w:hAnsi="Book Antiqua"/>
          <w:i/>
          <w:sz w:val="24"/>
          <w:szCs w:val="24"/>
          <w:shd w:val="clear" w:color="auto" w:fill="FFFFFF"/>
        </w:rPr>
        <w:t>Heterodidaskaleo</w:t>
      </w:r>
      <w:proofErr w:type="spellEnd"/>
      <w:r w:rsidRPr="00CA0008">
        <w:rPr>
          <w:rFonts w:ascii="Book Antiqua" w:hAnsi="Book Antiqua"/>
          <w:sz w:val="24"/>
          <w:szCs w:val="24"/>
          <w:shd w:val="clear" w:color="auto" w:fill="FFFFFF"/>
        </w:rPr>
        <w:t>) – to teach heresy; “</w:t>
      </w:r>
      <w:r w:rsidRPr="00CA0008">
        <w:rPr>
          <w:rFonts w:ascii="Book Antiqua" w:hAnsi="Book Antiqua"/>
          <w:b/>
          <w:i/>
          <w:sz w:val="24"/>
          <w:szCs w:val="24"/>
          <w:shd w:val="clear" w:color="auto" w:fill="FFFFFF"/>
        </w:rPr>
        <w:t>wholesome</w:t>
      </w:r>
      <w:r w:rsidRPr="00CA0008">
        <w:rPr>
          <w:rFonts w:ascii="Book Antiqua" w:hAnsi="Book Antiqua"/>
          <w:sz w:val="24"/>
          <w:szCs w:val="24"/>
          <w:shd w:val="clear" w:color="auto" w:fill="FFFFFF"/>
        </w:rPr>
        <w:t>” – (</w:t>
      </w:r>
      <w:proofErr w:type="spellStart"/>
      <w:r w:rsidRPr="00CA0008">
        <w:rPr>
          <w:rFonts w:ascii="Book Antiqua" w:hAnsi="Book Antiqua"/>
          <w:sz w:val="24"/>
          <w:szCs w:val="24"/>
          <w:shd w:val="clear" w:color="auto" w:fill="FFFFFF"/>
        </w:rPr>
        <w:t>Grk</w:t>
      </w:r>
      <w:proofErr w:type="spellEnd"/>
      <w:r w:rsidRPr="00CA0008">
        <w:rPr>
          <w:rFonts w:ascii="Book Antiqua" w:hAnsi="Book Antiqua"/>
          <w:sz w:val="24"/>
          <w:szCs w:val="24"/>
          <w:shd w:val="clear" w:color="auto" w:fill="FFFFFF"/>
        </w:rPr>
        <w:t xml:space="preserve">. </w:t>
      </w:r>
      <w:proofErr w:type="spellStart"/>
      <w:r w:rsidRPr="00CA0008">
        <w:rPr>
          <w:rFonts w:ascii="Book Antiqua" w:hAnsi="Book Antiqua"/>
          <w:i/>
          <w:sz w:val="24"/>
          <w:szCs w:val="24"/>
          <w:shd w:val="clear" w:color="auto" w:fill="FFFFFF"/>
        </w:rPr>
        <w:t>Hygianino</w:t>
      </w:r>
      <w:proofErr w:type="spellEnd"/>
      <w:r w:rsidRPr="00CA0008">
        <w:rPr>
          <w:rFonts w:ascii="Book Antiqua" w:hAnsi="Book Antiqua"/>
          <w:sz w:val="24"/>
          <w:szCs w:val="24"/>
          <w:shd w:val="clear" w:color="auto" w:fill="FFFFFF"/>
        </w:rPr>
        <w:t>) – healthy or hygiene; “</w:t>
      </w:r>
      <w:r w:rsidRPr="00CA0008">
        <w:rPr>
          <w:rFonts w:ascii="Book Antiqua" w:hAnsi="Book Antiqua"/>
          <w:b/>
          <w:i/>
          <w:sz w:val="24"/>
          <w:szCs w:val="24"/>
          <w:shd w:val="clear" w:color="auto" w:fill="FFFFFF"/>
        </w:rPr>
        <w:t>heterodoxy as opposed to orthodoxy</w:t>
      </w:r>
      <w:r w:rsidRPr="00CA0008">
        <w:rPr>
          <w:rFonts w:ascii="Book Antiqua" w:hAnsi="Book Antiqua"/>
          <w:sz w:val="24"/>
          <w:szCs w:val="24"/>
          <w:shd w:val="clear" w:color="auto" w:fill="FFFFFF"/>
        </w:rPr>
        <w:t xml:space="preserve">”; </w:t>
      </w:r>
      <w:r>
        <w:rPr>
          <w:rFonts w:ascii="Book Antiqua" w:hAnsi="Book Antiqua"/>
          <w:sz w:val="24"/>
          <w:szCs w:val="24"/>
          <w:shd w:val="clear" w:color="auto" w:fill="FFFFFF"/>
        </w:rPr>
        <w:t>a</w:t>
      </w:r>
      <w:r w:rsidRPr="00CA0008">
        <w:rPr>
          <w:rFonts w:ascii="Book Antiqua" w:hAnsi="Book Antiqua"/>
          <w:sz w:val="24"/>
          <w:szCs w:val="24"/>
          <w:shd w:val="clear" w:color="auto" w:fill="FFFFFF"/>
        </w:rPr>
        <w:t>ny other teaching is unhealthy and doesn’t lead to godliness.</w:t>
      </w:r>
    </w:p>
    <w:p w:rsidR="00CA0008" w:rsidRPr="00CA0008" w:rsidRDefault="00CA0008" w:rsidP="00CA0008">
      <w:pPr>
        <w:pStyle w:val="NoSpacing"/>
        <w:jc w:val="both"/>
        <w:rPr>
          <w:rFonts w:ascii="Book Antiqua" w:hAnsi="Book Antiqua"/>
          <w:sz w:val="24"/>
          <w:szCs w:val="24"/>
          <w:u w:val="single"/>
          <w:shd w:val="clear" w:color="auto" w:fill="FFFFFF"/>
        </w:rPr>
      </w:pPr>
    </w:p>
    <w:p w:rsidR="00CA0008" w:rsidRPr="00CA0008" w:rsidRDefault="00CA0008" w:rsidP="00CA0008">
      <w:pPr>
        <w:pStyle w:val="NoSpacing"/>
        <w:jc w:val="both"/>
        <w:rPr>
          <w:rFonts w:ascii="Book Antiqua" w:hAnsi="Book Antiqua"/>
          <w:sz w:val="24"/>
          <w:szCs w:val="24"/>
          <w:shd w:val="clear" w:color="auto" w:fill="FFFFFF"/>
        </w:rPr>
      </w:pPr>
      <w:r w:rsidRPr="00CA0008">
        <w:rPr>
          <w:rFonts w:ascii="Book Antiqua" w:hAnsi="Book Antiqua"/>
          <w:sz w:val="24"/>
          <w:szCs w:val="24"/>
          <w:u w:val="single"/>
          <w:shd w:val="clear" w:color="auto" w:fill="FFFFFF"/>
        </w:rPr>
        <w:t>Vs. 4</w:t>
      </w:r>
      <w:r w:rsidRPr="00CA0008">
        <w:rPr>
          <w:rFonts w:ascii="Book Antiqua" w:hAnsi="Book Antiqua"/>
          <w:sz w:val="24"/>
          <w:szCs w:val="24"/>
          <w:shd w:val="clear" w:color="auto" w:fill="FFFFFF"/>
        </w:rPr>
        <w:t xml:space="preserve">. – </w:t>
      </w:r>
      <w:proofErr w:type="gramStart"/>
      <w:r w:rsidRPr="00CA0008">
        <w:rPr>
          <w:rFonts w:ascii="Book Antiqua" w:hAnsi="Book Antiqua"/>
          <w:sz w:val="24"/>
          <w:szCs w:val="24"/>
          <w:shd w:val="clear" w:color="auto" w:fill="FFFFFF"/>
        </w:rPr>
        <w:t>unhealthy</w:t>
      </w:r>
      <w:proofErr w:type="gramEnd"/>
      <w:r w:rsidRPr="00CA0008">
        <w:rPr>
          <w:rFonts w:ascii="Book Antiqua" w:hAnsi="Book Antiqua"/>
          <w:sz w:val="24"/>
          <w:szCs w:val="24"/>
          <w:shd w:val="clear" w:color="auto" w:fill="FFFFFF"/>
        </w:rPr>
        <w:t xml:space="preserve"> questions and </w:t>
      </w:r>
      <w:proofErr w:type="spellStart"/>
      <w:r w:rsidRPr="00CA0008">
        <w:rPr>
          <w:rFonts w:ascii="Book Antiqua" w:hAnsi="Book Antiqua"/>
          <w:sz w:val="24"/>
          <w:szCs w:val="24"/>
          <w:shd w:val="clear" w:color="auto" w:fill="FFFFFF"/>
        </w:rPr>
        <w:t>strifes</w:t>
      </w:r>
      <w:proofErr w:type="spellEnd"/>
      <w:r w:rsidRPr="00CA0008">
        <w:rPr>
          <w:rFonts w:ascii="Book Antiqua" w:hAnsi="Book Antiqua"/>
          <w:sz w:val="24"/>
          <w:szCs w:val="24"/>
          <w:shd w:val="clear" w:color="auto" w:fill="FFFFFF"/>
        </w:rPr>
        <w:t xml:space="preserve"> bring on the diseases of envy, strife, etc. and should be avoided in the house of God; “</w:t>
      </w:r>
      <w:r w:rsidRPr="00CA0008">
        <w:rPr>
          <w:rFonts w:ascii="Book Antiqua" w:hAnsi="Book Antiqua"/>
          <w:b/>
          <w:i/>
          <w:sz w:val="24"/>
          <w:szCs w:val="24"/>
          <w:shd w:val="clear" w:color="auto" w:fill="FFFFFF"/>
        </w:rPr>
        <w:t>idle speculations</w:t>
      </w:r>
      <w:r w:rsidRPr="00CA0008">
        <w:rPr>
          <w:rFonts w:ascii="Book Antiqua" w:hAnsi="Book Antiqua"/>
          <w:sz w:val="24"/>
          <w:szCs w:val="24"/>
          <w:shd w:val="clear" w:color="auto" w:fill="FFFFFF"/>
        </w:rPr>
        <w:t>”, or “</w:t>
      </w:r>
      <w:r w:rsidRPr="00CA0008">
        <w:rPr>
          <w:rFonts w:ascii="Book Antiqua" w:hAnsi="Book Antiqua"/>
          <w:b/>
          <w:i/>
          <w:sz w:val="24"/>
          <w:szCs w:val="24"/>
          <w:shd w:val="clear" w:color="auto" w:fill="FFFFFF"/>
        </w:rPr>
        <w:t>word battles</w:t>
      </w:r>
      <w:r w:rsidRPr="00CA0008">
        <w:rPr>
          <w:rFonts w:ascii="Book Antiqua" w:hAnsi="Book Antiqua"/>
          <w:sz w:val="24"/>
          <w:szCs w:val="24"/>
          <w:shd w:val="clear" w:color="auto" w:fill="FFFFFF"/>
        </w:rPr>
        <w:t>”.</w:t>
      </w:r>
    </w:p>
    <w:p w:rsidR="00CA0008" w:rsidRDefault="00CA0008" w:rsidP="00CA0008">
      <w:pPr>
        <w:pStyle w:val="NoSpacing"/>
        <w:ind w:left="720"/>
        <w:jc w:val="both"/>
        <w:rPr>
          <w:rFonts w:ascii="Book Antiqua" w:hAnsi="Book Antiqua"/>
          <w:sz w:val="28"/>
          <w:szCs w:val="28"/>
          <w:shd w:val="clear" w:color="auto" w:fill="FFFFFF"/>
        </w:rPr>
      </w:pPr>
    </w:p>
    <w:p w:rsidR="00CA0008" w:rsidRPr="00CA0008" w:rsidRDefault="00CA0008" w:rsidP="00CA0008">
      <w:pPr>
        <w:pStyle w:val="NoSpacing"/>
        <w:jc w:val="both"/>
        <w:rPr>
          <w:rFonts w:ascii="Book Antiqua" w:hAnsi="Book Antiqua"/>
          <w:sz w:val="24"/>
          <w:szCs w:val="24"/>
          <w:shd w:val="clear" w:color="auto" w:fill="FFFFFF"/>
        </w:rPr>
      </w:pPr>
      <w:r w:rsidRPr="00CA0008">
        <w:rPr>
          <w:rFonts w:ascii="Book Antiqua" w:hAnsi="Book Antiqua"/>
          <w:sz w:val="24"/>
          <w:szCs w:val="24"/>
          <w:u w:val="single"/>
          <w:shd w:val="clear" w:color="auto" w:fill="FFFFFF"/>
        </w:rPr>
        <w:t>Vs. 5</w:t>
      </w:r>
      <w:r w:rsidRPr="00CA0008">
        <w:rPr>
          <w:rFonts w:ascii="Book Antiqua" w:hAnsi="Book Antiqua"/>
          <w:sz w:val="24"/>
          <w:szCs w:val="24"/>
          <w:shd w:val="clear" w:color="auto" w:fill="FFFFFF"/>
        </w:rPr>
        <w:t xml:space="preserve"> – “</w:t>
      </w:r>
      <w:r w:rsidRPr="00CA0008">
        <w:rPr>
          <w:rFonts w:ascii="Book Antiqua" w:hAnsi="Book Antiqua"/>
          <w:b/>
          <w:i/>
          <w:sz w:val="24"/>
          <w:szCs w:val="24"/>
          <w:shd w:val="clear" w:color="auto" w:fill="FFFFFF"/>
        </w:rPr>
        <w:t xml:space="preserve">perverse </w:t>
      </w:r>
      <w:proofErr w:type="spellStart"/>
      <w:r w:rsidRPr="00CA0008">
        <w:rPr>
          <w:rFonts w:ascii="Book Antiqua" w:hAnsi="Book Antiqua"/>
          <w:b/>
          <w:i/>
          <w:sz w:val="24"/>
          <w:szCs w:val="24"/>
          <w:shd w:val="clear" w:color="auto" w:fill="FFFFFF"/>
        </w:rPr>
        <w:t>disputings</w:t>
      </w:r>
      <w:proofErr w:type="spellEnd"/>
      <w:r w:rsidRPr="00CA0008">
        <w:rPr>
          <w:rFonts w:ascii="Book Antiqua" w:hAnsi="Book Antiqua"/>
          <w:sz w:val="24"/>
          <w:szCs w:val="24"/>
          <w:shd w:val="clear" w:color="auto" w:fill="FFFFFF"/>
        </w:rPr>
        <w:t>” – rubbing against” or friction. These false teachers are a continuous friction and destitute of the truth, supposing that gain is godliness.</w:t>
      </w:r>
    </w:p>
    <w:p w:rsidR="00CA0008" w:rsidRDefault="00CA0008" w:rsidP="00CA0008">
      <w:pPr>
        <w:jc w:val="both"/>
        <w:rPr>
          <w:rFonts w:ascii="Book Antiqua" w:hAnsi="Book Antiqua"/>
          <w:color w:val="0070C0"/>
          <w:sz w:val="44"/>
          <w:szCs w:val="44"/>
        </w:rPr>
      </w:pPr>
    </w:p>
    <w:p w:rsidR="00E8665C" w:rsidRPr="00C46BDD" w:rsidRDefault="00E8665C" w:rsidP="00E8665C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b/>
          <w:i/>
          <w:color w:val="0070C0"/>
          <w:sz w:val="28"/>
          <w:szCs w:val="28"/>
        </w:rPr>
      </w:pPr>
      <w:r w:rsidRPr="00E8665C">
        <w:rPr>
          <w:rFonts w:ascii="Book Antiqua" w:eastAsiaTheme="majorEastAsia" w:hAnsi="Book Antiqua"/>
          <w:b/>
          <w:bCs/>
          <w:i/>
          <w:iCs/>
          <w:color w:val="0070C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 Timothy 6:6-10</w:t>
      </w:r>
      <w:r>
        <w:rPr>
          <w:rFonts w:ascii="Book Antiqua" w:eastAsiaTheme="majorEastAsia" w:hAnsi="Book Antiqua"/>
          <w:b/>
          <w:bCs/>
          <w:i/>
          <w:iCs/>
          <w:color w:val="0070C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(“His Living”)</w:t>
      </w:r>
    </w:p>
    <w:p w:rsidR="00C46BDD" w:rsidRDefault="00C46BDD" w:rsidP="00C46BDD">
      <w:pPr>
        <w:pStyle w:val="NoSpacing"/>
        <w:jc w:val="both"/>
        <w:rPr>
          <w:rFonts w:ascii="Book Antiqua" w:hAnsi="Book Antiqua"/>
          <w:b/>
          <w:i/>
          <w:sz w:val="28"/>
          <w:szCs w:val="28"/>
          <w:shd w:val="clear" w:color="auto" w:fill="FFFFFF"/>
        </w:rPr>
      </w:pPr>
    </w:p>
    <w:p w:rsidR="00C46BDD" w:rsidRDefault="00C46BDD" w:rsidP="00C46BDD">
      <w:pPr>
        <w:pStyle w:val="NoSpacing"/>
        <w:jc w:val="both"/>
        <w:rPr>
          <w:rFonts w:ascii="Book Antiqua" w:hAnsi="Book Antiqua" w:cs="Arial"/>
          <w:b/>
          <w:bCs/>
          <w:i/>
          <w:color w:val="000000"/>
          <w:kern w:val="36"/>
          <w:sz w:val="28"/>
          <w:szCs w:val="28"/>
        </w:rPr>
      </w:pPr>
      <w:r w:rsidRPr="009753FA">
        <w:rPr>
          <w:rFonts w:ascii="Book Antiqua" w:hAnsi="Book Antiqua" w:cs="Arial"/>
          <w:b/>
          <w:bCs/>
          <w:i/>
          <w:color w:val="000000"/>
          <w:kern w:val="36"/>
          <w:sz w:val="28"/>
          <w:szCs w:val="28"/>
        </w:rPr>
        <w:t>“The happiest people don’t have the best of everything, they just make the best of everything.” –Unknown</w:t>
      </w:r>
    </w:p>
    <w:p w:rsidR="00C46BDD" w:rsidRDefault="00C46BDD" w:rsidP="00C46BDD">
      <w:pPr>
        <w:pStyle w:val="NoSpacing"/>
        <w:jc w:val="both"/>
        <w:rPr>
          <w:rFonts w:ascii="Book Antiqua" w:hAnsi="Book Antiqua"/>
          <w:sz w:val="28"/>
          <w:szCs w:val="28"/>
          <w:u w:val="single"/>
          <w:shd w:val="clear" w:color="auto" w:fill="FFFFFF"/>
        </w:rPr>
      </w:pPr>
    </w:p>
    <w:p w:rsidR="00C46BDD" w:rsidRDefault="00C46BDD" w:rsidP="00C46BDD">
      <w:pPr>
        <w:pStyle w:val="NoSpacing"/>
        <w:jc w:val="both"/>
        <w:rPr>
          <w:rFonts w:ascii="Book Antiqua" w:hAnsi="Book Antiqua"/>
          <w:sz w:val="28"/>
          <w:szCs w:val="28"/>
          <w:shd w:val="clear" w:color="auto" w:fill="FFFFFF"/>
        </w:rPr>
      </w:pPr>
      <w:r w:rsidRPr="009753FA">
        <w:rPr>
          <w:rFonts w:ascii="Book Antiqua" w:hAnsi="Book Antiqua"/>
          <w:sz w:val="28"/>
          <w:szCs w:val="28"/>
          <w:u w:val="single"/>
          <w:shd w:val="clear" w:color="auto" w:fill="FFFFFF"/>
        </w:rPr>
        <w:lastRenderedPageBreak/>
        <w:t>Vs. 6</w:t>
      </w:r>
      <w:r>
        <w:rPr>
          <w:rFonts w:ascii="Book Antiqua" w:hAnsi="Book Antiqua"/>
          <w:sz w:val="28"/>
          <w:szCs w:val="28"/>
          <w:u w:val="single"/>
          <w:shd w:val="clear" w:color="auto" w:fill="FFFFFF"/>
        </w:rPr>
        <w:t>-8</w:t>
      </w:r>
      <w:r>
        <w:rPr>
          <w:rFonts w:ascii="Book Antiqua" w:hAnsi="Book Antiqua"/>
          <w:sz w:val="28"/>
          <w:szCs w:val="28"/>
          <w:shd w:val="clear" w:color="auto" w:fill="FFFFFF"/>
        </w:rPr>
        <w:t xml:space="preserve"> – conversely the believer is to be “</w:t>
      </w:r>
      <w:r w:rsidRPr="00F12837">
        <w:rPr>
          <w:rFonts w:ascii="Book Antiqua" w:hAnsi="Book Antiqua"/>
          <w:b/>
          <w:i/>
          <w:sz w:val="28"/>
          <w:szCs w:val="28"/>
          <w:shd w:val="clear" w:color="auto" w:fill="FFFFFF"/>
        </w:rPr>
        <w:t>content</w:t>
      </w:r>
      <w:r>
        <w:rPr>
          <w:rFonts w:ascii="Book Antiqua" w:hAnsi="Book Antiqua"/>
          <w:sz w:val="28"/>
          <w:szCs w:val="28"/>
          <w:shd w:val="clear" w:color="auto" w:fill="FFFFFF"/>
        </w:rPr>
        <w:t>” which is great gain. Too many marriages have gone on the rocks because this principle was violated. Many couples are strained financially, putting enormous pressure on their marriages. Contentment + godliness = great pleasure and harmony.</w:t>
      </w:r>
    </w:p>
    <w:p w:rsidR="00C46BDD" w:rsidRDefault="00C46BDD" w:rsidP="00C46BDD">
      <w:pPr>
        <w:jc w:val="both"/>
        <w:rPr>
          <w:rFonts w:ascii="Book Antiqua" w:hAnsi="Book Antiqua"/>
          <w:b/>
          <w:i/>
          <w:color w:val="0070C0"/>
          <w:sz w:val="28"/>
          <w:szCs w:val="28"/>
        </w:rPr>
      </w:pPr>
    </w:p>
    <w:p w:rsidR="00E8665C" w:rsidRPr="00C46BDD" w:rsidRDefault="00CA0008" w:rsidP="00CD79FC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color w:val="0070C0"/>
          <w:sz w:val="28"/>
          <w:szCs w:val="28"/>
        </w:rPr>
      </w:pPr>
      <w:r w:rsidRPr="00E8665C">
        <w:rPr>
          <w:rFonts w:ascii="Book Antiqua" w:eastAsiaTheme="majorEastAsia" w:hAnsi="Book Antiqua"/>
          <w:b/>
          <w:bCs/>
          <w:i/>
          <w:iCs/>
          <w:color w:val="0070C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 Timothy 6:11-1</w:t>
      </w:r>
      <w:r w:rsidR="00C46BDD">
        <w:rPr>
          <w:rFonts w:ascii="Book Antiqua" w:eastAsiaTheme="majorEastAsia" w:hAnsi="Book Antiqua"/>
          <w:b/>
          <w:bCs/>
          <w:i/>
          <w:iCs/>
          <w:color w:val="0070C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6</w:t>
      </w:r>
      <w:r w:rsidR="00E8665C">
        <w:rPr>
          <w:rFonts w:ascii="Book Antiqua" w:eastAsiaTheme="majorEastAsia" w:hAnsi="Book Antiqua"/>
          <w:b/>
          <w:bCs/>
          <w:i/>
          <w:iCs/>
          <w:color w:val="0070C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(“His Goals”)</w:t>
      </w:r>
    </w:p>
    <w:p w:rsidR="00C46BDD" w:rsidRDefault="00C46BDD" w:rsidP="00C46BDD">
      <w:pPr>
        <w:jc w:val="both"/>
        <w:rPr>
          <w:rFonts w:ascii="Book Antiqua" w:hAnsi="Book Antiqua"/>
          <w:sz w:val="28"/>
          <w:szCs w:val="28"/>
          <w:shd w:val="clear" w:color="auto" w:fill="FFFFFF"/>
        </w:rPr>
      </w:pPr>
      <w:r>
        <w:rPr>
          <w:rFonts w:ascii="Book Antiqua" w:hAnsi="Book Antiqua"/>
          <w:sz w:val="28"/>
          <w:szCs w:val="28"/>
          <w:shd w:val="clear" w:color="auto" w:fill="FFFFFF"/>
        </w:rPr>
        <w:t>The word fight (</w:t>
      </w:r>
      <w:proofErr w:type="spellStart"/>
      <w:r>
        <w:rPr>
          <w:rFonts w:ascii="Book Antiqua" w:hAnsi="Book Antiqua"/>
          <w:sz w:val="28"/>
          <w:szCs w:val="28"/>
          <w:shd w:val="clear" w:color="auto" w:fill="FFFFFF"/>
        </w:rPr>
        <w:t>Grk</w:t>
      </w:r>
      <w:proofErr w:type="spellEnd"/>
      <w:r>
        <w:rPr>
          <w:rFonts w:ascii="Book Antiqua" w:hAnsi="Book Antiqua"/>
          <w:sz w:val="28"/>
          <w:szCs w:val="28"/>
          <w:shd w:val="clear" w:color="auto" w:fill="FFFFFF"/>
        </w:rPr>
        <w:t xml:space="preserve">. </w:t>
      </w:r>
      <w:proofErr w:type="spellStart"/>
      <w:r w:rsidRPr="005C01C3">
        <w:rPr>
          <w:rFonts w:ascii="Book Antiqua" w:hAnsi="Book Antiqua"/>
          <w:i/>
          <w:sz w:val="28"/>
          <w:szCs w:val="28"/>
          <w:shd w:val="clear" w:color="auto" w:fill="FFFFFF"/>
        </w:rPr>
        <w:t>agonizaomai</w:t>
      </w:r>
      <w:proofErr w:type="spellEnd"/>
      <w:r>
        <w:rPr>
          <w:rFonts w:ascii="Book Antiqua" w:hAnsi="Book Antiqua"/>
          <w:sz w:val="28"/>
          <w:szCs w:val="28"/>
          <w:shd w:val="clear" w:color="auto" w:fill="FFFFFF"/>
        </w:rPr>
        <w:t>) is an athletic term meaning “</w:t>
      </w:r>
      <w:r w:rsidRPr="009578E2">
        <w:rPr>
          <w:rFonts w:ascii="Book Antiqua" w:hAnsi="Book Antiqua"/>
          <w:i/>
          <w:sz w:val="28"/>
          <w:szCs w:val="28"/>
          <w:shd w:val="clear" w:color="auto" w:fill="FFFFFF"/>
        </w:rPr>
        <w:t>to engage in a contest</w:t>
      </w:r>
      <w:r>
        <w:rPr>
          <w:rFonts w:ascii="Book Antiqua" w:hAnsi="Book Antiqua"/>
          <w:sz w:val="28"/>
          <w:szCs w:val="28"/>
          <w:shd w:val="clear" w:color="auto" w:fill="FFFFFF"/>
        </w:rPr>
        <w:t>” This contest is the whole life of the believer striving to win “</w:t>
      </w:r>
      <w:r w:rsidRPr="009578E2">
        <w:rPr>
          <w:rFonts w:ascii="Book Antiqua" w:hAnsi="Book Antiqua"/>
          <w:i/>
          <w:sz w:val="28"/>
          <w:szCs w:val="28"/>
          <w:shd w:val="clear" w:color="auto" w:fill="FFFFFF"/>
        </w:rPr>
        <w:t>the prize</w:t>
      </w:r>
      <w:r>
        <w:rPr>
          <w:rFonts w:ascii="Book Antiqua" w:hAnsi="Book Antiqua"/>
          <w:sz w:val="28"/>
          <w:szCs w:val="28"/>
          <w:shd w:val="clear" w:color="auto" w:fill="FFFFFF"/>
        </w:rPr>
        <w:t>” of the high calling of God in Christ Jesus (Phil 4:13).</w:t>
      </w:r>
    </w:p>
    <w:p w:rsidR="00C46BDD" w:rsidRDefault="00C46BDD" w:rsidP="00C46BDD">
      <w:pPr>
        <w:jc w:val="both"/>
        <w:rPr>
          <w:rFonts w:ascii="Book Antiqua" w:hAnsi="Book Antiqua"/>
          <w:color w:val="0070C0"/>
          <w:sz w:val="28"/>
          <w:szCs w:val="28"/>
        </w:rPr>
      </w:pPr>
      <w:r w:rsidRPr="00E03961">
        <w:rPr>
          <w:rFonts w:ascii="Book Antiqua" w:hAnsi="Book Antiqua"/>
          <w:b/>
          <w:i/>
          <w:sz w:val="28"/>
          <w:szCs w:val="28"/>
          <w:shd w:val="clear" w:color="auto" w:fill="FFFFFF"/>
        </w:rPr>
        <w:t>Charge or command</w:t>
      </w:r>
      <w:r>
        <w:rPr>
          <w:rFonts w:ascii="Book Antiqua" w:hAnsi="Book Antiqua"/>
          <w:sz w:val="28"/>
          <w:szCs w:val="28"/>
          <w:shd w:val="clear" w:color="auto" w:fill="FFFFFF"/>
        </w:rPr>
        <w:t>. Once again Paul presents the seriousness of what he had said. Commandment probably refers to the initial command of 1:3-5.</w:t>
      </w:r>
    </w:p>
    <w:p w:rsidR="00C46BDD" w:rsidRPr="00C46BDD" w:rsidRDefault="00C46BDD" w:rsidP="00C46BDD">
      <w:pPr>
        <w:jc w:val="both"/>
        <w:rPr>
          <w:rFonts w:ascii="Book Antiqua" w:hAnsi="Book Antiqua"/>
          <w:color w:val="0070C0"/>
          <w:sz w:val="28"/>
          <w:szCs w:val="28"/>
        </w:rPr>
      </w:pPr>
    </w:p>
    <w:p w:rsidR="00E8665C" w:rsidRPr="00C46BDD" w:rsidRDefault="00CA0008" w:rsidP="00544814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color w:val="0070C0"/>
          <w:sz w:val="28"/>
          <w:szCs w:val="28"/>
        </w:rPr>
      </w:pPr>
      <w:r w:rsidRPr="00E8665C">
        <w:rPr>
          <w:rFonts w:ascii="Book Antiqua" w:eastAsiaTheme="majorEastAsia" w:hAnsi="Book Antiqua"/>
          <w:b/>
          <w:bCs/>
          <w:i/>
          <w:iCs/>
          <w:color w:val="0070C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 Timothy 6:17-19</w:t>
      </w:r>
      <w:r w:rsidR="00E8665C" w:rsidRPr="00E8665C">
        <w:rPr>
          <w:rFonts w:ascii="Book Antiqua" w:eastAsiaTheme="majorEastAsia" w:hAnsi="Book Antiqua"/>
          <w:b/>
          <w:bCs/>
          <w:i/>
          <w:iCs/>
          <w:color w:val="0070C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(“</w:t>
      </w:r>
      <w:r w:rsidR="00E8665C">
        <w:rPr>
          <w:rFonts w:ascii="Book Antiqua" w:eastAsiaTheme="majorEastAsia" w:hAnsi="Book Antiqua"/>
          <w:b/>
          <w:bCs/>
          <w:i/>
          <w:iCs/>
          <w:color w:val="0070C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His Duty”)</w:t>
      </w:r>
    </w:p>
    <w:p w:rsidR="00C46BDD" w:rsidRDefault="00C46BDD" w:rsidP="00C46BDD">
      <w:pPr>
        <w:pStyle w:val="NoSpacing"/>
        <w:jc w:val="both"/>
        <w:rPr>
          <w:rFonts w:ascii="Book Antiqua" w:hAnsi="Book Antiqua"/>
          <w:sz w:val="28"/>
          <w:szCs w:val="28"/>
          <w:shd w:val="clear" w:color="auto" w:fill="FFFFFF"/>
        </w:rPr>
      </w:pPr>
      <w:r>
        <w:rPr>
          <w:rFonts w:ascii="Book Antiqua" w:hAnsi="Book Antiqua"/>
          <w:sz w:val="28"/>
          <w:szCs w:val="28"/>
          <w:shd w:val="clear" w:color="auto" w:fill="FFFFFF"/>
        </w:rPr>
        <w:t>With this in mind, Paul say, “</w:t>
      </w:r>
      <w:proofErr w:type="gramStart"/>
      <w:r w:rsidRPr="00967A83">
        <w:rPr>
          <w:rFonts w:ascii="Book Antiqua" w:hAnsi="Book Antiqua"/>
          <w:b/>
          <w:i/>
          <w:sz w:val="28"/>
          <w:szCs w:val="28"/>
          <w:shd w:val="clear" w:color="auto" w:fill="FFFFFF"/>
        </w:rPr>
        <w:t>charge</w:t>
      </w:r>
      <w:proofErr w:type="gramEnd"/>
      <w:r w:rsidRPr="00967A83">
        <w:rPr>
          <w:rFonts w:ascii="Book Antiqua" w:hAnsi="Book Antiqua"/>
          <w:b/>
          <w:i/>
          <w:sz w:val="28"/>
          <w:szCs w:val="28"/>
          <w:shd w:val="clear" w:color="auto" w:fill="FFFFFF"/>
        </w:rPr>
        <w:t xml:space="preserve"> them that are rich</w:t>
      </w:r>
      <w:r>
        <w:rPr>
          <w:rFonts w:ascii="Book Antiqua" w:hAnsi="Book Antiqua"/>
          <w:sz w:val="28"/>
          <w:szCs w:val="28"/>
          <w:shd w:val="clear" w:color="auto" w:fill="FFFFFF"/>
        </w:rPr>
        <w:t>” to trust only in the living God and not in uncertain riches. There is nothing wrong with being rich, if those who are rich are “</w:t>
      </w:r>
      <w:r w:rsidRPr="00967A83">
        <w:rPr>
          <w:rFonts w:ascii="Book Antiqua" w:hAnsi="Book Antiqua"/>
          <w:b/>
          <w:i/>
          <w:sz w:val="28"/>
          <w:szCs w:val="28"/>
          <w:shd w:val="clear" w:color="auto" w:fill="FFFFFF"/>
        </w:rPr>
        <w:t>rich toward God</w:t>
      </w:r>
      <w:r>
        <w:rPr>
          <w:rFonts w:ascii="Book Antiqua" w:hAnsi="Book Antiqua"/>
          <w:sz w:val="28"/>
          <w:szCs w:val="28"/>
          <w:shd w:val="clear" w:color="auto" w:fill="FFFFFF"/>
        </w:rPr>
        <w:t>” and are willing to communicate or give of what they have to those in need.</w:t>
      </w:r>
    </w:p>
    <w:p w:rsidR="00C46BDD" w:rsidRDefault="00C46BDD" w:rsidP="00C46BDD">
      <w:pPr>
        <w:pStyle w:val="NormalWeb"/>
        <w:shd w:val="clear" w:color="auto" w:fill="FFFFFF"/>
        <w:jc w:val="both"/>
        <w:rPr>
          <w:rStyle w:val="woj"/>
          <w:rFonts w:ascii="Book Antiqua" w:hAnsi="Book Antiqua" w:cs="Segoe UI"/>
          <w:sz w:val="28"/>
          <w:szCs w:val="28"/>
        </w:rPr>
      </w:pPr>
      <w:r>
        <w:rPr>
          <w:rStyle w:val="woj"/>
          <w:rFonts w:ascii="Book Antiqua" w:hAnsi="Book Antiqua" w:cs="Segoe UI"/>
          <w:sz w:val="28"/>
          <w:szCs w:val="28"/>
        </w:rPr>
        <w:t>Then God will give “</w:t>
      </w:r>
      <w:r w:rsidRPr="005A1FC7">
        <w:rPr>
          <w:rStyle w:val="woj"/>
          <w:rFonts w:ascii="Book Antiqua" w:hAnsi="Book Antiqua" w:cs="Segoe UI"/>
          <w:b/>
          <w:i/>
          <w:sz w:val="28"/>
          <w:szCs w:val="28"/>
        </w:rPr>
        <w:t>richly all things to enjoy</w:t>
      </w:r>
      <w:r>
        <w:rPr>
          <w:rStyle w:val="woj"/>
          <w:rFonts w:ascii="Book Antiqua" w:hAnsi="Book Antiqua" w:cs="Segoe UI"/>
          <w:sz w:val="28"/>
          <w:szCs w:val="28"/>
        </w:rPr>
        <w:t>,” This is the path to true happiness and contentment. It is the summation of Matthew 6:33 and Psalm 37:4. There is nothing wrong with making money if the motive is “</w:t>
      </w:r>
      <w:r w:rsidRPr="005A1FC7">
        <w:rPr>
          <w:rStyle w:val="woj"/>
          <w:rFonts w:ascii="Book Antiqua" w:hAnsi="Book Antiqua" w:cs="Segoe UI"/>
          <w:b/>
          <w:i/>
          <w:sz w:val="28"/>
          <w:szCs w:val="28"/>
        </w:rPr>
        <w:t>that he may have to give to him that needs.”</w:t>
      </w:r>
      <w:r>
        <w:rPr>
          <w:rStyle w:val="woj"/>
          <w:rFonts w:ascii="Book Antiqua" w:hAnsi="Book Antiqua" w:cs="Segoe UI"/>
          <w:sz w:val="28"/>
          <w:szCs w:val="28"/>
        </w:rPr>
        <w:t xml:space="preserve"> (Ephesians 4:28)</w:t>
      </w:r>
    </w:p>
    <w:p w:rsidR="00C46BDD" w:rsidRPr="00C46BDD" w:rsidRDefault="00C46BDD" w:rsidP="00C46BDD">
      <w:pPr>
        <w:jc w:val="both"/>
        <w:rPr>
          <w:rFonts w:ascii="Book Antiqua" w:hAnsi="Book Antiqua"/>
          <w:color w:val="0070C0"/>
          <w:sz w:val="28"/>
          <w:szCs w:val="28"/>
        </w:rPr>
      </w:pPr>
    </w:p>
    <w:p w:rsidR="00CA0008" w:rsidRPr="00C46BDD" w:rsidRDefault="00CA0008" w:rsidP="00544814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color w:val="0070C0"/>
          <w:sz w:val="28"/>
          <w:szCs w:val="28"/>
        </w:rPr>
      </w:pPr>
      <w:r w:rsidRPr="00E8665C">
        <w:rPr>
          <w:rFonts w:ascii="Book Antiqua" w:eastAsiaTheme="majorEastAsia" w:hAnsi="Book Antiqua"/>
          <w:b/>
          <w:bCs/>
          <w:i/>
          <w:iCs/>
          <w:color w:val="0070C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 Timothy 6:20-21</w:t>
      </w:r>
    </w:p>
    <w:p w:rsidR="00C46BDD" w:rsidRDefault="00C46BDD" w:rsidP="00C46BDD">
      <w:pPr>
        <w:pStyle w:val="NoSpacing"/>
        <w:numPr>
          <w:ilvl w:val="0"/>
          <w:numId w:val="4"/>
        </w:numPr>
        <w:jc w:val="both"/>
        <w:rPr>
          <w:rFonts w:ascii="Book Antiqua" w:hAnsi="Book Antiqua"/>
          <w:sz w:val="28"/>
          <w:szCs w:val="28"/>
          <w:shd w:val="clear" w:color="auto" w:fill="FFFFFF"/>
        </w:rPr>
      </w:pPr>
      <w:r w:rsidRPr="00C46BDD">
        <w:rPr>
          <w:rFonts w:ascii="Book Antiqua" w:hAnsi="Book Antiqua"/>
          <w:b/>
          <w:i/>
          <w:sz w:val="28"/>
          <w:szCs w:val="28"/>
          <w:u w:val="single"/>
          <w:shd w:val="clear" w:color="auto" w:fill="FFFFFF"/>
        </w:rPr>
        <w:t>The Plea for Faithfulness</w:t>
      </w:r>
      <w:r>
        <w:rPr>
          <w:rFonts w:ascii="Book Antiqua" w:hAnsi="Book Antiqua"/>
          <w:sz w:val="28"/>
          <w:szCs w:val="28"/>
          <w:shd w:val="clear" w:color="auto" w:fill="FFFFFF"/>
        </w:rPr>
        <w:t xml:space="preserve"> - O Timothy “</w:t>
      </w:r>
      <w:r w:rsidRPr="00402BC2">
        <w:rPr>
          <w:rFonts w:ascii="Book Antiqua" w:hAnsi="Book Antiqua"/>
          <w:b/>
          <w:i/>
          <w:sz w:val="28"/>
          <w:szCs w:val="28"/>
          <w:shd w:val="clear" w:color="auto" w:fill="FFFFFF"/>
        </w:rPr>
        <w:t>guard</w:t>
      </w:r>
      <w:r>
        <w:rPr>
          <w:rFonts w:ascii="Book Antiqua" w:hAnsi="Book Antiqua"/>
          <w:sz w:val="28"/>
          <w:szCs w:val="28"/>
          <w:shd w:val="clear" w:color="auto" w:fill="FFFFFF"/>
        </w:rPr>
        <w:t>” in the military sense that which was committed to your trust. Paul pleads for Timothy’s faithfulness as the requirement of a steward (I Cor. 4). To each of us are given the “</w:t>
      </w:r>
      <w:r w:rsidRPr="00402BC2">
        <w:rPr>
          <w:rFonts w:ascii="Book Antiqua" w:hAnsi="Book Antiqua"/>
          <w:b/>
          <w:i/>
          <w:sz w:val="28"/>
          <w:szCs w:val="28"/>
          <w:shd w:val="clear" w:color="auto" w:fill="FFFFFF"/>
        </w:rPr>
        <w:t>gifts and callings</w:t>
      </w:r>
      <w:r>
        <w:rPr>
          <w:rFonts w:ascii="Book Antiqua" w:hAnsi="Book Antiqua"/>
          <w:sz w:val="28"/>
          <w:szCs w:val="28"/>
          <w:shd w:val="clear" w:color="auto" w:fill="FFFFFF"/>
        </w:rPr>
        <w:t>” (Rom. 11). They are sacred; they must not be taken lightly. None of us dares let up his guard for one minute. The Lord’s ministers must be found faithful!!!</w:t>
      </w:r>
    </w:p>
    <w:p w:rsidR="00C46BDD" w:rsidRPr="00C46BDD" w:rsidRDefault="00C46BDD" w:rsidP="00C46BDD">
      <w:pPr>
        <w:jc w:val="both"/>
        <w:rPr>
          <w:rFonts w:ascii="Book Antiqua" w:hAnsi="Book Antiqua"/>
          <w:color w:val="0070C0"/>
          <w:sz w:val="28"/>
          <w:szCs w:val="28"/>
        </w:rPr>
      </w:pPr>
      <w:bookmarkStart w:id="0" w:name="_GoBack"/>
      <w:bookmarkEnd w:id="0"/>
    </w:p>
    <w:sectPr w:rsidR="00C46BDD" w:rsidRPr="00C46BD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522" w:rsidRDefault="00BF6522" w:rsidP="00E8665C">
      <w:pPr>
        <w:spacing w:after="0" w:line="240" w:lineRule="auto"/>
      </w:pPr>
      <w:r>
        <w:separator/>
      </w:r>
    </w:p>
  </w:endnote>
  <w:endnote w:type="continuationSeparator" w:id="0">
    <w:p w:rsidR="00BF6522" w:rsidRDefault="00BF6522" w:rsidP="00E8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985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665C" w:rsidRDefault="00E866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8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665C" w:rsidRDefault="00E86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522" w:rsidRDefault="00BF6522" w:rsidP="00E8665C">
      <w:pPr>
        <w:spacing w:after="0" w:line="240" w:lineRule="auto"/>
      </w:pPr>
      <w:r>
        <w:separator/>
      </w:r>
    </w:p>
  </w:footnote>
  <w:footnote w:type="continuationSeparator" w:id="0">
    <w:p w:rsidR="00BF6522" w:rsidRDefault="00BF6522" w:rsidP="00E86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1C9B"/>
    <w:multiLevelType w:val="hybridMultilevel"/>
    <w:tmpl w:val="2FA8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81334"/>
    <w:multiLevelType w:val="hybridMultilevel"/>
    <w:tmpl w:val="50065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E7D6D"/>
    <w:multiLevelType w:val="hybridMultilevel"/>
    <w:tmpl w:val="4A3E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3157D"/>
    <w:multiLevelType w:val="hybridMultilevel"/>
    <w:tmpl w:val="0A22FE90"/>
    <w:lvl w:ilvl="0" w:tplc="7D886AC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08"/>
    <w:rsid w:val="00156825"/>
    <w:rsid w:val="0028329A"/>
    <w:rsid w:val="003E3306"/>
    <w:rsid w:val="005C3780"/>
    <w:rsid w:val="00A82BFB"/>
    <w:rsid w:val="00BF6522"/>
    <w:rsid w:val="00C46BDD"/>
    <w:rsid w:val="00CA0008"/>
    <w:rsid w:val="00CC2A22"/>
    <w:rsid w:val="00D1481A"/>
    <w:rsid w:val="00E21B76"/>
    <w:rsid w:val="00E8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F3232-57C8-4C68-ADA6-5E486338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008"/>
    <w:pPr>
      <w:ind w:left="720"/>
      <w:contextualSpacing/>
    </w:pPr>
  </w:style>
  <w:style w:type="paragraph" w:styleId="NoSpacing">
    <w:name w:val="No Spacing"/>
    <w:uiPriority w:val="1"/>
    <w:qFormat/>
    <w:rsid w:val="00CA00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6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65C"/>
  </w:style>
  <w:style w:type="paragraph" w:styleId="Footer">
    <w:name w:val="footer"/>
    <w:basedOn w:val="Normal"/>
    <w:link w:val="FooterChar"/>
    <w:uiPriority w:val="99"/>
    <w:unhideWhenUsed/>
    <w:rsid w:val="00E86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65C"/>
  </w:style>
  <w:style w:type="paragraph" w:styleId="NormalWeb">
    <w:name w:val="Normal (Web)"/>
    <w:basedOn w:val="Normal"/>
    <w:uiPriority w:val="99"/>
    <w:semiHidden/>
    <w:unhideWhenUsed/>
    <w:rsid w:val="00C4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C46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Millan</dc:creator>
  <cp:keywords/>
  <dc:description/>
  <cp:lastModifiedBy>Paul Millan</cp:lastModifiedBy>
  <cp:revision>6</cp:revision>
  <dcterms:created xsi:type="dcterms:W3CDTF">2020-10-19T18:40:00Z</dcterms:created>
  <dcterms:modified xsi:type="dcterms:W3CDTF">2020-10-20T15:31:00Z</dcterms:modified>
</cp:coreProperties>
</file>