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A77C2" w14:textId="4C36F3DE" w:rsidR="002B1A7E" w:rsidRDefault="002C3E7D" w:rsidP="002C3E7D">
      <w:pPr>
        <w:jc w:val="center"/>
      </w:pPr>
      <w:r>
        <w:rPr>
          <w:noProof/>
        </w:rPr>
        <w:drawing>
          <wp:inline distT="0" distB="0" distL="0" distR="0" wp14:anchorId="4BC7F209" wp14:editId="1AAE1CFE">
            <wp:extent cx="3872939" cy="212407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921699" cy="2150817"/>
                    </a:xfrm>
                    <a:prstGeom prst="rect">
                      <a:avLst/>
                    </a:prstGeom>
                  </pic:spPr>
                </pic:pic>
              </a:graphicData>
            </a:graphic>
          </wp:inline>
        </w:drawing>
      </w:r>
    </w:p>
    <w:p w14:paraId="4A24CAFA" w14:textId="77777777" w:rsidR="00D11D08" w:rsidRDefault="00D11D08" w:rsidP="00A2355C">
      <w:pPr>
        <w:pStyle w:val="NoSpacing"/>
        <w:jc w:val="both"/>
        <w:rPr>
          <w:rFonts w:ascii="Book Antiqua" w:hAnsi="Book Antiqua"/>
          <w:b/>
          <w:bCs/>
          <w:i/>
          <w:iCs/>
          <w:sz w:val="26"/>
          <w:szCs w:val="26"/>
          <w:u w:val="single"/>
        </w:rPr>
      </w:pPr>
      <w:bookmarkStart w:id="0" w:name="_Hlk81042194"/>
    </w:p>
    <w:p w14:paraId="240357B5" w14:textId="2E9CA2F8" w:rsidR="00A2355C" w:rsidRDefault="00A2355C" w:rsidP="00A2355C">
      <w:pPr>
        <w:pStyle w:val="NoSpacing"/>
        <w:jc w:val="both"/>
        <w:rPr>
          <w:rFonts w:ascii="Book Antiqua" w:hAnsi="Book Antiqua" w:cs="Open Sans"/>
          <w:b/>
          <w:bCs/>
          <w:i/>
          <w:iCs/>
          <w:color w:val="303336"/>
          <w:spacing w:val="3"/>
          <w:sz w:val="26"/>
          <w:szCs w:val="26"/>
          <w:shd w:val="clear" w:color="auto" w:fill="FFFFFF"/>
        </w:rPr>
      </w:pPr>
      <w:r w:rsidRPr="00017CA5">
        <w:rPr>
          <w:rFonts w:ascii="Book Antiqua" w:hAnsi="Book Antiqua"/>
          <w:b/>
          <w:bCs/>
          <w:i/>
          <w:iCs/>
          <w:sz w:val="26"/>
          <w:szCs w:val="26"/>
          <w:u w:val="single"/>
        </w:rPr>
        <w:t>Intimate</w:t>
      </w:r>
      <w:r w:rsidRPr="00017CA5">
        <w:rPr>
          <w:rFonts w:ascii="Book Antiqua" w:hAnsi="Book Antiqua"/>
          <w:sz w:val="26"/>
          <w:szCs w:val="26"/>
        </w:rPr>
        <w:t xml:space="preserve"> - </w:t>
      </w:r>
      <w:r w:rsidRPr="00017CA5">
        <w:rPr>
          <w:rFonts w:ascii="Book Antiqua" w:hAnsi="Book Antiqua" w:cs="Open Sans"/>
          <w:color w:val="303336"/>
          <w:spacing w:val="3"/>
          <w:sz w:val="27"/>
          <w:szCs w:val="27"/>
          <w:shd w:val="clear" w:color="auto" w:fill="FFFFFF"/>
        </w:rPr>
        <w:t>marked by a warm friendship developing through long association</w:t>
      </w:r>
      <w:r>
        <w:rPr>
          <w:rFonts w:ascii="Book Antiqua" w:hAnsi="Book Antiqua" w:cs="Open Sans"/>
          <w:color w:val="303336"/>
          <w:spacing w:val="3"/>
          <w:sz w:val="27"/>
          <w:szCs w:val="27"/>
          <w:shd w:val="clear" w:color="auto" w:fill="FFFFFF"/>
        </w:rPr>
        <w:t>;</w:t>
      </w:r>
      <w:r w:rsidRPr="00017CA5">
        <w:rPr>
          <w:rFonts w:ascii="Open Sans" w:hAnsi="Open Sans" w:cs="Open Sans"/>
          <w:color w:val="303336"/>
          <w:spacing w:val="3"/>
          <w:sz w:val="27"/>
          <w:szCs w:val="27"/>
          <w:shd w:val="clear" w:color="auto" w:fill="FFFFFF"/>
        </w:rPr>
        <w:t xml:space="preserve"> </w:t>
      </w:r>
      <w:r w:rsidRPr="00017CA5">
        <w:rPr>
          <w:rFonts w:ascii="Book Antiqua" w:hAnsi="Book Antiqua" w:cs="Open Sans"/>
          <w:spacing w:val="3"/>
          <w:sz w:val="26"/>
          <w:szCs w:val="26"/>
          <w:shd w:val="clear" w:color="auto" w:fill="FFFFFF"/>
        </w:rPr>
        <w:t>of a very personal or private nature</w:t>
      </w:r>
      <w:r>
        <w:rPr>
          <w:rFonts w:ascii="Book Antiqua" w:hAnsi="Book Antiqua" w:cs="Open Sans"/>
          <w:spacing w:val="3"/>
          <w:sz w:val="26"/>
          <w:szCs w:val="26"/>
          <w:shd w:val="clear" w:color="auto" w:fill="FFFFFF"/>
        </w:rPr>
        <w:t xml:space="preserve">; </w:t>
      </w:r>
      <w:r w:rsidRPr="00017CA5">
        <w:rPr>
          <w:rFonts w:ascii="Book Antiqua" w:hAnsi="Book Antiqua" w:cs="Open Sans"/>
          <w:b/>
          <w:bCs/>
          <w:i/>
          <w:iCs/>
          <w:color w:val="303336"/>
          <w:spacing w:val="3"/>
          <w:sz w:val="26"/>
          <w:szCs w:val="26"/>
          <w:shd w:val="clear" w:color="auto" w:fill="FFFFFF"/>
        </w:rPr>
        <w:t>marked by very close association, contact, or familiarity</w:t>
      </w:r>
      <w:r>
        <w:rPr>
          <w:rFonts w:ascii="Book Antiqua" w:hAnsi="Book Antiqua" w:cs="Open Sans"/>
          <w:b/>
          <w:bCs/>
          <w:i/>
          <w:iCs/>
          <w:color w:val="303336"/>
          <w:spacing w:val="3"/>
          <w:sz w:val="26"/>
          <w:szCs w:val="26"/>
          <w:shd w:val="clear" w:color="auto" w:fill="FFFFFF"/>
        </w:rPr>
        <w:t>.</w:t>
      </w:r>
    </w:p>
    <w:p w14:paraId="011CCF71" w14:textId="32FD3464" w:rsidR="00A2355C" w:rsidRDefault="00A2355C" w:rsidP="00A2355C">
      <w:pPr>
        <w:pStyle w:val="NoSpacing"/>
        <w:jc w:val="both"/>
        <w:rPr>
          <w:rFonts w:ascii="Book Antiqua" w:hAnsi="Book Antiqua" w:cs="Open Sans"/>
          <w:b/>
          <w:bCs/>
          <w:i/>
          <w:iCs/>
          <w:color w:val="303336"/>
          <w:spacing w:val="3"/>
          <w:sz w:val="26"/>
          <w:szCs w:val="26"/>
          <w:shd w:val="clear" w:color="auto" w:fill="FFFFFF"/>
        </w:rPr>
      </w:pPr>
    </w:p>
    <w:p w14:paraId="782FB13A" w14:textId="634A7D2C" w:rsidR="00A2355C" w:rsidRPr="00A2355C" w:rsidRDefault="00A2355C" w:rsidP="00A2355C">
      <w:pPr>
        <w:pStyle w:val="NoSpacing"/>
        <w:numPr>
          <w:ilvl w:val="0"/>
          <w:numId w:val="1"/>
        </w:numPr>
        <w:jc w:val="both"/>
        <w:rPr>
          <w:rStyle w:val="text"/>
          <w:rFonts w:ascii="Book Antiqua" w:hAnsi="Book Antiqua" w:cs="Segoe UI"/>
          <w:b/>
          <w:bCs/>
          <w:i/>
          <w:iCs/>
          <w:sz w:val="26"/>
          <w:szCs w:val="26"/>
          <w:shd w:val="clear" w:color="auto" w:fill="FFFFFF"/>
        </w:rPr>
      </w:pPr>
      <w:r w:rsidRPr="00017CA5">
        <w:rPr>
          <w:rStyle w:val="text"/>
          <w:rFonts w:ascii="Book Antiqua" w:hAnsi="Book Antiqua" w:cs="Segoe UI"/>
          <w:b/>
          <w:bCs/>
          <w:i/>
          <w:iCs/>
          <w:sz w:val="26"/>
          <w:szCs w:val="26"/>
          <w:shd w:val="clear" w:color="auto" w:fill="FFFFFF"/>
        </w:rPr>
        <w:t xml:space="preserve">“The heart of the matter is the matter of the heart” </w:t>
      </w:r>
      <w:r>
        <w:rPr>
          <w:rStyle w:val="text"/>
          <w:rFonts w:ascii="Book Antiqua" w:hAnsi="Book Antiqua" w:cs="Segoe UI"/>
          <w:b/>
          <w:bCs/>
          <w:i/>
          <w:iCs/>
          <w:sz w:val="26"/>
          <w:szCs w:val="26"/>
          <w:shd w:val="clear" w:color="auto" w:fill="FFFFFF"/>
        </w:rPr>
        <w:t xml:space="preserve">- </w:t>
      </w:r>
      <w:r w:rsidRPr="00A2355C">
        <w:rPr>
          <w:rStyle w:val="text"/>
          <w:rFonts w:ascii="Book Antiqua" w:hAnsi="Book Antiqua" w:cs="Segoe UI"/>
          <w:b/>
          <w:bCs/>
          <w:i/>
          <w:iCs/>
          <w:color w:val="C00000"/>
          <w:sz w:val="26"/>
          <w:szCs w:val="26"/>
          <w:shd w:val="clear" w:color="auto" w:fill="FFFFFF"/>
        </w:rPr>
        <w:t>(I Chronicles 28:9-10)</w:t>
      </w:r>
    </w:p>
    <w:p w14:paraId="3BB0EC6F" w14:textId="0D6B23F0" w:rsidR="00A2355C" w:rsidRDefault="00A2355C" w:rsidP="00A2355C">
      <w:pPr>
        <w:pStyle w:val="NoSpacing"/>
        <w:jc w:val="both"/>
        <w:rPr>
          <w:rStyle w:val="text"/>
          <w:rFonts w:ascii="Book Antiqua" w:hAnsi="Book Antiqua" w:cs="Segoe UI"/>
          <w:b/>
          <w:bCs/>
          <w:i/>
          <w:iCs/>
          <w:sz w:val="26"/>
          <w:szCs w:val="26"/>
          <w:shd w:val="clear" w:color="auto" w:fill="FFFFFF"/>
        </w:rPr>
      </w:pPr>
    </w:p>
    <w:p w14:paraId="0194FAE5" w14:textId="53D4F949" w:rsidR="00A2355C" w:rsidRDefault="00A2355C" w:rsidP="00A2355C">
      <w:pPr>
        <w:pStyle w:val="NoSpacing"/>
        <w:numPr>
          <w:ilvl w:val="0"/>
          <w:numId w:val="1"/>
        </w:numPr>
        <w:jc w:val="both"/>
        <w:rPr>
          <w:rStyle w:val="text"/>
          <w:rFonts w:ascii="Book Antiqua" w:hAnsi="Book Antiqua" w:cs="Segoe UI"/>
          <w:b/>
          <w:bCs/>
          <w:i/>
          <w:iCs/>
          <w:color w:val="C00000"/>
          <w:sz w:val="26"/>
          <w:szCs w:val="26"/>
          <w:shd w:val="clear" w:color="auto" w:fill="FFFFFF"/>
        </w:rPr>
      </w:pPr>
      <w:r w:rsidRPr="00017CA5">
        <w:rPr>
          <w:rStyle w:val="text"/>
          <w:rFonts w:ascii="Book Antiqua" w:hAnsi="Book Antiqua" w:cs="Segoe UI"/>
          <w:b/>
          <w:bCs/>
          <w:sz w:val="26"/>
          <w:szCs w:val="26"/>
          <w:shd w:val="clear" w:color="auto" w:fill="FFFFFF"/>
        </w:rPr>
        <w:t>Get wisdom!!!...</w:t>
      </w:r>
      <w:r>
        <w:rPr>
          <w:rStyle w:val="text"/>
          <w:rFonts w:ascii="Book Antiqua" w:hAnsi="Book Antiqua" w:cs="Segoe UI"/>
          <w:sz w:val="26"/>
          <w:szCs w:val="26"/>
          <w:shd w:val="clear" w:color="auto" w:fill="FFFFFF"/>
        </w:rPr>
        <w:t xml:space="preserve"> was David’s instruction to Solomon</w:t>
      </w:r>
      <w:r w:rsidRPr="0058240A">
        <w:rPr>
          <w:rStyle w:val="HeaderChar"/>
          <w:rFonts w:ascii="Book Antiqua" w:hAnsi="Book Antiqua" w:cs="Segoe UI"/>
          <w:b/>
          <w:bCs/>
          <w:i/>
          <w:iCs/>
          <w:color w:val="C00000"/>
          <w:sz w:val="26"/>
          <w:szCs w:val="26"/>
          <w:shd w:val="clear" w:color="auto" w:fill="FFFFFF"/>
        </w:rPr>
        <w:t xml:space="preserve"> </w:t>
      </w:r>
      <w:r w:rsidRPr="0058240A">
        <w:rPr>
          <w:rStyle w:val="text"/>
          <w:rFonts w:ascii="Book Antiqua" w:hAnsi="Book Antiqua" w:cs="Segoe UI"/>
          <w:b/>
          <w:bCs/>
          <w:i/>
          <w:iCs/>
          <w:color w:val="C00000"/>
          <w:sz w:val="26"/>
          <w:szCs w:val="26"/>
          <w:shd w:val="clear" w:color="auto" w:fill="FFFFFF"/>
        </w:rPr>
        <w:t>(Proverbs 2:1-6; NKJV)</w:t>
      </w:r>
    </w:p>
    <w:p w14:paraId="525120DE" w14:textId="77777777" w:rsidR="00A2355C" w:rsidRDefault="00A2355C" w:rsidP="00A2355C">
      <w:pPr>
        <w:pStyle w:val="ListParagraph"/>
        <w:rPr>
          <w:rStyle w:val="text"/>
          <w:rFonts w:ascii="Book Antiqua" w:hAnsi="Book Antiqua" w:cs="Segoe UI"/>
          <w:b/>
          <w:bCs/>
          <w:i/>
          <w:iCs/>
          <w:color w:val="C00000"/>
          <w:sz w:val="26"/>
          <w:szCs w:val="26"/>
          <w:shd w:val="clear" w:color="auto" w:fill="FFFFFF"/>
        </w:rPr>
      </w:pPr>
    </w:p>
    <w:p w14:paraId="05B02E34" w14:textId="77777777" w:rsidR="00A2355C" w:rsidRDefault="00A2355C" w:rsidP="00A2355C">
      <w:pPr>
        <w:pStyle w:val="NoSpacing"/>
        <w:jc w:val="both"/>
        <w:rPr>
          <w:rStyle w:val="text"/>
          <w:rFonts w:ascii="Book Antiqua" w:hAnsi="Book Antiqua" w:cs="Segoe UI"/>
          <w:sz w:val="26"/>
          <w:szCs w:val="26"/>
          <w:shd w:val="clear" w:color="auto" w:fill="FFFFFF"/>
        </w:rPr>
      </w:pPr>
      <w:r w:rsidRPr="00C220BB">
        <w:rPr>
          <w:rStyle w:val="text"/>
          <w:rFonts w:ascii="Book Antiqua" w:hAnsi="Book Antiqua" w:cs="Segoe UI"/>
          <w:sz w:val="26"/>
          <w:szCs w:val="26"/>
          <w:shd w:val="clear" w:color="auto" w:fill="FFFFFF"/>
        </w:rPr>
        <w:t>Part of “</w:t>
      </w:r>
      <w:r w:rsidRPr="00C220BB">
        <w:rPr>
          <w:rStyle w:val="text"/>
          <w:rFonts w:ascii="Book Antiqua" w:hAnsi="Book Antiqua" w:cs="Segoe UI"/>
          <w:b/>
          <w:bCs/>
          <w:i/>
          <w:iCs/>
          <w:sz w:val="26"/>
          <w:szCs w:val="26"/>
          <w:shd w:val="clear" w:color="auto" w:fill="FFFFFF"/>
        </w:rPr>
        <w:t>working out our own salvation</w:t>
      </w:r>
      <w:r w:rsidRPr="00C220BB">
        <w:rPr>
          <w:rStyle w:val="text"/>
          <w:rFonts w:ascii="Book Antiqua" w:hAnsi="Book Antiqua" w:cs="Segoe UI"/>
          <w:sz w:val="26"/>
          <w:szCs w:val="26"/>
          <w:shd w:val="clear" w:color="auto" w:fill="FFFFFF"/>
        </w:rPr>
        <w:t>”</w:t>
      </w:r>
      <w:r>
        <w:rPr>
          <w:rStyle w:val="text"/>
          <w:rFonts w:ascii="Book Antiqua" w:hAnsi="Book Antiqua" w:cs="Segoe UI"/>
          <w:sz w:val="26"/>
          <w:szCs w:val="26"/>
          <w:shd w:val="clear" w:color="auto" w:fill="FFFFFF"/>
        </w:rPr>
        <w:t xml:space="preserve"> (Phil. 2:12)</w:t>
      </w:r>
      <w:r w:rsidRPr="00C220BB">
        <w:rPr>
          <w:rStyle w:val="text"/>
          <w:rFonts w:ascii="Book Antiqua" w:hAnsi="Book Antiqua" w:cs="Segoe UI"/>
          <w:sz w:val="26"/>
          <w:szCs w:val="26"/>
          <w:shd w:val="clear" w:color="auto" w:fill="FFFFFF"/>
        </w:rPr>
        <w:t xml:space="preserve"> and “</w:t>
      </w:r>
      <w:r w:rsidRPr="00C220BB">
        <w:rPr>
          <w:rStyle w:val="text"/>
          <w:rFonts w:ascii="Book Antiqua" w:hAnsi="Book Antiqua" w:cs="Segoe UI"/>
          <w:b/>
          <w:bCs/>
          <w:i/>
          <w:iCs/>
          <w:sz w:val="26"/>
          <w:szCs w:val="26"/>
          <w:shd w:val="clear" w:color="auto" w:fill="FFFFFF"/>
        </w:rPr>
        <w:t>making our calling and election sure”</w:t>
      </w:r>
      <w:r>
        <w:rPr>
          <w:rStyle w:val="text"/>
          <w:rFonts w:ascii="Book Antiqua" w:hAnsi="Book Antiqua" w:cs="Segoe UI"/>
          <w:b/>
          <w:bCs/>
          <w:i/>
          <w:iCs/>
          <w:sz w:val="26"/>
          <w:szCs w:val="26"/>
          <w:shd w:val="clear" w:color="auto" w:fill="FFFFFF"/>
        </w:rPr>
        <w:t xml:space="preserve"> </w:t>
      </w:r>
      <w:r w:rsidRPr="00C848DD">
        <w:rPr>
          <w:rStyle w:val="text"/>
          <w:rFonts w:ascii="Book Antiqua" w:hAnsi="Book Antiqua" w:cs="Segoe UI"/>
          <w:sz w:val="26"/>
          <w:szCs w:val="26"/>
          <w:shd w:val="clear" w:color="auto" w:fill="FFFFFF"/>
        </w:rPr>
        <w:t>(II Peter 1:10)</w:t>
      </w:r>
      <w:r w:rsidRPr="00C220BB">
        <w:rPr>
          <w:rStyle w:val="text"/>
          <w:rFonts w:ascii="Book Antiqua" w:hAnsi="Book Antiqua" w:cs="Segoe UI"/>
          <w:sz w:val="26"/>
          <w:szCs w:val="26"/>
          <w:shd w:val="clear" w:color="auto" w:fill="FFFFFF"/>
        </w:rPr>
        <w:t xml:space="preserve"> as the scripture encourages, is the life of due diligence that is expected of the true disciple of Christ.</w:t>
      </w:r>
      <w:r>
        <w:rPr>
          <w:rStyle w:val="text"/>
          <w:rFonts w:ascii="Book Antiqua" w:hAnsi="Book Antiqua" w:cs="Segoe UI"/>
          <w:sz w:val="26"/>
          <w:szCs w:val="26"/>
          <w:shd w:val="clear" w:color="auto" w:fill="FFFFFF"/>
        </w:rPr>
        <w:t xml:space="preserve"> Seeking godly wisdom as a miner seeks hidden treasure is the poetic picture shown here.</w:t>
      </w:r>
    </w:p>
    <w:p w14:paraId="2C6C504B" w14:textId="50E1083B" w:rsidR="00A2355C" w:rsidRDefault="00A2355C" w:rsidP="00A2355C">
      <w:pPr>
        <w:pStyle w:val="NoSpacing"/>
        <w:jc w:val="both"/>
        <w:rPr>
          <w:rStyle w:val="text"/>
          <w:rFonts w:ascii="Book Antiqua" w:hAnsi="Book Antiqua" w:cs="Segoe UI"/>
          <w:b/>
          <w:bCs/>
          <w:i/>
          <w:iCs/>
          <w:color w:val="C00000"/>
          <w:sz w:val="26"/>
          <w:szCs w:val="26"/>
          <w:shd w:val="clear" w:color="auto" w:fill="FFFFFF"/>
        </w:rPr>
      </w:pPr>
    </w:p>
    <w:p w14:paraId="64059380" w14:textId="77777777" w:rsidR="00A2355C" w:rsidRDefault="00A2355C" w:rsidP="00A2355C">
      <w:pPr>
        <w:pStyle w:val="NoSpacing"/>
        <w:jc w:val="both"/>
        <w:rPr>
          <w:rStyle w:val="text"/>
          <w:rFonts w:ascii="Book Antiqua" w:hAnsi="Book Antiqua" w:cs="Segoe UI"/>
          <w:b/>
          <w:bCs/>
          <w:i/>
          <w:iCs/>
          <w:color w:val="C00000"/>
          <w:sz w:val="26"/>
          <w:szCs w:val="26"/>
          <w:shd w:val="clear" w:color="auto" w:fill="FFFFFF"/>
        </w:rPr>
      </w:pPr>
    </w:p>
    <w:p w14:paraId="4EEAFB68" w14:textId="77777777" w:rsidR="00A2355C" w:rsidRPr="00A2355C" w:rsidRDefault="00A2355C" w:rsidP="00A2355C">
      <w:pPr>
        <w:pStyle w:val="NoSpacing"/>
        <w:numPr>
          <w:ilvl w:val="0"/>
          <w:numId w:val="2"/>
        </w:numPr>
        <w:jc w:val="both"/>
        <w:rPr>
          <w:rFonts w:ascii="Book Antiqua" w:hAnsi="Book Antiqua" w:cs="Arial"/>
          <w:b/>
          <w:bCs/>
          <w:color w:val="000000"/>
          <w:sz w:val="26"/>
          <w:szCs w:val="26"/>
          <w:shd w:val="clear" w:color="auto" w:fill="FFFFFF"/>
        </w:rPr>
      </w:pPr>
      <w:r w:rsidRPr="00A2355C">
        <w:rPr>
          <w:rFonts w:ascii="Book Antiqua" w:hAnsi="Book Antiqua" w:cs="Arial"/>
          <w:b/>
          <w:bCs/>
          <w:color w:val="000000"/>
          <w:sz w:val="26"/>
          <w:szCs w:val="26"/>
          <w:u w:val="single"/>
          <w:shd w:val="clear" w:color="auto" w:fill="FFFFFF"/>
        </w:rPr>
        <w:t>Author and Time of Writing</w:t>
      </w:r>
      <w:r>
        <w:rPr>
          <w:rFonts w:ascii="Book Antiqua" w:hAnsi="Book Antiqua" w:cs="Arial"/>
          <w:b/>
          <w:bCs/>
          <w:color w:val="000000"/>
          <w:sz w:val="26"/>
          <w:szCs w:val="26"/>
          <w:shd w:val="clear" w:color="auto" w:fill="FFFFFF"/>
        </w:rPr>
        <w:t xml:space="preserve"> - </w:t>
      </w:r>
      <w:r w:rsidRPr="00A2355C">
        <w:rPr>
          <w:rFonts w:ascii="Book Antiqua" w:hAnsi="Book Antiqua" w:cs="Arial"/>
          <w:color w:val="000000"/>
          <w:sz w:val="26"/>
          <w:szCs w:val="26"/>
          <w:shd w:val="clear" w:color="auto" w:fill="FFFFFF"/>
        </w:rPr>
        <w:t>The book of Proverbs bears the inspired title: "</w:t>
      </w:r>
      <w:r w:rsidRPr="00A2355C">
        <w:rPr>
          <w:rFonts w:ascii="Book Antiqua" w:hAnsi="Book Antiqua" w:cs="Arial"/>
          <w:b/>
          <w:bCs/>
          <w:i/>
          <w:iCs/>
          <w:color w:val="000000"/>
          <w:sz w:val="26"/>
          <w:szCs w:val="26"/>
          <w:shd w:val="clear" w:color="auto" w:fill="FFFFFF"/>
        </w:rPr>
        <w:t>Proverbs of Solomon, son of David</w:t>
      </w:r>
      <w:r w:rsidRPr="00A2355C">
        <w:rPr>
          <w:rFonts w:ascii="Book Antiqua" w:hAnsi="Book Antiqua" w:cs="Arial"/>
          <w:color w:val="000000"/>
          <w:sz w:val="26"/>
          <w:szCs w:val="26"/>
          <w:shd w:val="clear" w:color="auto" w:fill="FFFFFF"/>
        </w:rPr>
        <w:t>" (chapter 1:1). Solomon is also mentioned as poet in chap. 10:1 and 25:1.</w:t>
      </w:r>
      <w:r>
        <w:rPr>
          <w:rFonts w:ascii="Book Antiqua" w:hAnsi="Book Antiqua" w:cs="Arial"/>
          <w:color w:val="000000"/>
          <w:sz w:val="26"/>
          <w:szCs w:val="26"/>
          <w:shd w:val="clear" w:color="auto" w:fill="FFFFFF"/>
        </w:rPr>
        <w:t xml:space="preserve">  </w:t>
      </w:r>
      <w:r w:rsidRPr="00A2355C">
        <w:rPr>
          <w:rFonts w:ascii="Book Antiqua" w:hAnsi="Book Antiqua" w:cs="Arial"/>
          <w:b/>
          <w:bCs/>
          <w:i/>
          <w:iCs/>
          <w:color w:val="C00000"/>
          <w:sz w:val="26"/>
          <w:szCs w:val="26"/>
          <w:shd w:val="clear" w:color="auto" w:fill="FFFFFF"/>
        </w:rPr>
        <w:t>(</w:t>
      </w:r>
      <w:r w:rsidRPr="00A2355C">
        <w:rPr>
          <w:rFonts w:ascii="Book Antiqua" w:hAnsi="Book Antiqua" w:cs="Arial"/>
          <w:b/>
          <w:bCs/>
          <w:i/>
          <w:iCs/>
          <w:color w:val="C00000"/>
          <w:sz w:val="26"/>
          <w:szCs w:val="26"/>
          <w:shd w:val="clear" w:color="auto" w:fill="FFFFFF"/>
        </w:rPr>
        <w:t>I Kings 4:29-34</w:t>
      </w:r>
      <w:r w:rsidRPr="00A2355C">
        <w:rPr>
          <w:rFonts w:ascii="Book Antiqua" w:hAnsi="Book Antiqua" w:cs="Arial"/>
          <w:b/>
          <w:bCs/>
          <w:i/>
          <w:iCs/>
          <w:color w:val="C00000"/>
          <w:sz w:val="26"/>
          <w:szCs w:val="26"/>
          <w:shd w:val="clear" w:color="auto" w:fill="FFFFFF"/>
        </w:rPr>
        <w:t>)</w:t>
      </w:r>
    </w:p>
    <w:p w14:paraId="64EBFDFB" w14:textId="4383A6F1" w:rsidR="00A2355C" w:rsidRDefault="00A2355C" w:rsidP="00A2355C">
      <w:pPr>
        <w:pStyle w:val="NoSpacing"/>
        <w:ind w:left="720"/>
        <w:jc w:val="both"/>
        <w:rPr>
          <w:rStyle w:val="Emphasis1"/>
          <w:rFonts w:ascii="Book Antiqua" w:hAnsi="Book Antiqua" w:cs="Arial"/>
          <w:b/>
          <w:bCs/>
          <w:color w:val="000000"/>
          <w:sz w:val="26"/>
          <w:szCs w:val="26"/>
          <w:shd w:val="clear" w:color="auto" w:fill="FFFFFF"/>
        </w:rPr>
      </w:pPr>
    </w:p>
    <w:p w14:paraId="2CA84BE9" w14:textId="77777777" w:rsidR="00A066B7" w:rsidRPr="00A2355C" w:rsidRDefault="00A066B7" w:rsidP="00A2355C">
      <w:pPr>
        <w:pStyle w:val="NoSpacing"/>
        <w:ind w:left="720"/>
        <w:jc w:val="both"/>
        <w:rPr>
          <w:rStyle w:val="Emphasis1"/>
          <w:rFonts w:ascii="Book Antiqua" w:hAnsi="Book Antiqua" w:cs="Arial"/>
          <w:b/>
          <w:bCs/>
          <w:color w:val="000000"/>
          <w:sz w:val="26"/>
          <w:szCs w:val="26"/>
          <w:shd w:val="clear" w:color="auto" w:fill="FFFFFF"/>
        </w:rPr>
      </w:pPr>
    </w:p>
    <w:p w14:paraId="52445195" w14:textId="008BAC38" w:rsidR="00A2355C" w:rsidRPr="00D11D08" w:rsidRDefault="00A2355C" w:rsidP="00A2355C">
      <w:pPr>
        <w:pStyle w:val="NoSpacing"/>
        <w:numPr>
          <w:ilvl w:val="0"/>
          <w:numId w:val="2"/>
        </w:numPr>
        <w:jc w:val="both"/>
        <w:rPr>
          <w:rFonts w:ascii="Book Antiqua" w:hAnsi="Book Antiqua" w:cs="Arial"/>
          <w:b/>
          <w:bCs/>
          <w:color w:val="000000"/>
          <w:sz w:val="26"/>
          <w:szCs w:val="26"/>
          <w:shd w:val="clear" w:color="auto" w:fill="FFFFFF"/>
        </w:rPr>
      </w:pPr>
      <w:r w:rsidRPr="00A2355C">
        <w:rPr>
          <w:rStyle w:val="Emphasis1"/>
          <w:rFonts w:ascii="Book Antiqua" w:hAnsi="Book Antiqua" w:cs="Arial"/>
          <w:b/>
          <w:bCs/>
          <w:sz w:val="26"/>
          <w:szCs w:val="26"/>
          <w:u w:val="single"/>
        </w:rPr>
        <w:t>Purpose of Writing</w:t>
      </w:r>
      <w:r w:rsidRPr="00A2355C">
        <w:rPr>
          <w:rStyle w:val="Emphasis1"/>
          <w:rFonts w:ascii="Book Antiqua" w:hAnsi="Book Antiqua" w:cs="Arial"/>
          <w:b/>
          <w:bCs/>
          <w:sz w:val="26"/>
          <w:szCs w:val="26"/>
        </w:rPr>
        <w:t xml:space="preserve"> - </w:t>
      </w:r>
      <w:r w:rsidRPr="00A2355C">
        <w:rPr>
          <w:rFonts w:ascii="Book Antiqua" w:hAnsi="Book Antiqua" w:cs="Arial"/>
          <w:color w:val="000000"/>
          <w:sz w:val="26"/>
          <w:szCs w:val="26"/>
        </w:rPr>
        <w:t xml:space="preserve">Proverbs contains a gold mine of biblical theology, reflecting themes of Scripture brought to the level of practical righteousness, </w:t>
      </w:r>
      <w:r w:rsidRPr="00A2355C">
        <w:rPr>
          <w:rFonts w:ascii="Book Antiqua" w:hAnsi="Book Antiqua" w:cs="Arial"/>
          <w:b/>
          <w:bCs/>
          <w:i/>
          <w:iCs/>
          <w:color w:val="000000"/>
          <w:sz w:val="26"/>
          <w:szCs w:val="26"/>
          <w:u w:val="single"/>
        </w:rPr>
        <w:t>by addressing man’s ethical choices, calling into question how he thinks, lives, and manages his daily life in light of divine truth</w:t>
      </w:r>
      <w:r w:rsidRPr="00A2355C">
        <w:rPr>
          <w:rFonts w:ascii="Book Antiqua" w:hAnsi="Book Antiqua" w:cs="Arial"/>
          <w:color w:val="000000"/>
          <w:sz w:val="26"/>
          <w:szCs w:val="26"/>
        </w:rPr>
        <w:t>. More specifically, Proverbs calls man to live as the Creator intended him to live when He created him.</w:t>
      </w:r>
    </w:p>
    <w:p w14:paraId="73DA05F7" w14:textId="77777777" w:rsidR="00D11D08" w:rsidRDefault="00D11D08" w:rsidP="00D11D08">
      <w:pPr>
        <w:pStyle w:val="ListParagraph"/>
        <w:rPr>
          <w:rFonts w:ascii="Book Antiqua" w:hAnsi="Book Antiqua" w:cs="Arial"/>
          <w:b/>
          <w:bCs/>
          <w:color w:val="000000"/>
          <w:sz w:val="26"/>
          <w:szCs w:val="26"/>
          <w:shd w:val="clear" w:color="auto" w:fill="FFFFFF"/>
        </w:rPr>
      </w:pPr>
    </w:p>
    <w:p w14:paraId="095A9A31" w14:textId="77777777" w:rsidR="00D11D08" w:rsidRPr="00A2355C" w:rsidRDefault="00D11D08" w:rsidP="00D11D08">
      <w:pPr>
        <w:pStyle w:val="NoSpacing"/>
        <w:ind w:left="720"/>
        <w:jc w:val="both"/>
        <w:rPr>
          <w:rFonts w:ascii="Book Antiqua" w:hAnsi="Book Antiqua" w:cs="Arial"/>
          <w:b/>
          <w:bCs/>
          <w:color w:val="000000"/>
          <w:sz w:val="26"/>
          <w:szCs w:val="26"/>
          <w:shd w:val="clear" w:color="auto" w:fill="FFFFFF"/>
        </w:rPr>
      </w:pPr>
    </w:p>
    <w:p w14:paraId="70D25F71" w14:textId="0265E9FE" w:rsidR="00A066B7" w:rsidRPr="00A066B7" w:rsidRDefault="00A2355C" w:rsidP="00A066B7">
      <w:pPr>
        <w:pStyle w:val="NoSpacing"/>
        <w:numPr>
          <w:ilvl w:val="0"/>
          <w:numId w:val="2"/>
        </w:numPr>
        <w:jc w:val="both"/>
        <w:rPr>
          <w:rStyle w:val="Emphasis1"/>
          <w:rFonts w:ascii="Book Antiqua" w:hAnsi="Book Antiqua" w:cs="Arial"/>
          <w:b/>
          <w:bCs/>
          <w:color w:val="000000"/>
          <w:sz w:val="26"/>
          <w:szCs w:val="26"/>
          <w:u w:val="single"/>
          <w:shd w:val="clear" w:color="auto" w:fill="FFFFFF"/>
        </w:rPr>
      </w:pPr>
      <w:r w:rsidRPr="00A066B7">
        <w:rPr>
          <w:rStyle w:val="Emphasis1"/>
          <w:rFonts w:ascii="Book Antiqua" w:hAnsi="Book Antiqua" w:cs="Arial"/>
          <w:b/>
          <w:bCs/>
          <w:sz w:val="26"/>
          <w:szCs w:val="26"/>
          <w:u w:val="single"/>
        </w:rPr>
        <w:lastRenderedPageBreak/>
        <w:t>Peculiarities</w:t>
      </w:r>
      <w:r w:rsidR="00A066B7" w:rsidRPr="00A066B7">
        <w:rPr>
          <w:rStyle w:val="Emphasis1"/>
          <w:rFonts w:ascii="Book Antiqua" w:hAnsi="Book Antiqua" w:cs="Arial"/>
          <w:b/>
          <w:bCs/>
          <w:sz w:val="26"/>
          <w:szCs w:val="26"/>
        </w:rPr>
        <w:t xml:space="preserve"> –</w:t>
      </w:r>
      <w:r w:rsidR="00A066B7" w:rsidRPr="00A066B7">
        <w:rPr>
          <w:rStyle w:val="Emphasis1"/>
          <w:rFonts w:ascii="Book Antiqua" w:hAnsi="Book Antiqua" w:cs="Arial"/>
          <w:b/>
          <w:bCs/>
          <w:sz w:val="26"/>
          <w:szCs w:val="26"/>
          <w:u w:val="single"/>
        </w:rPr>
        <w:t xml:space="preserve"> </w:t>
      </w:r>
    </w:p>
    <w:p w14:paraId="62D85054" w14:textId="77777777" w:rsidR="00D11D08" w:rsidRPr="00D11D08" w:rsidRDefault="00A2355C" w:rsidP="00D11D08">
      <w:pPr>
        <w:pStyle w:val="NoSpacing"/>
        <w:numPr>
          <w:ilvl w:val="1"/>
          <w:numId w:val="2"/>
        </w:numPr>
        <w:shd w:val="clear" w:color="auto" w:fill="FFFFFF"/>
        <w:jc w:val="both"/>
        <w:rPr>
          <w:rFonts w:ascii="Book Antiqua" w:hAnsi="Book Antiqua" w:cs="Arial"/>
          <w:sz w:val="26"/>
          <w:szCs w:val="26"/>
        </w:rPr>
      </w:pPr>
      <w:r w:rsidRPr="00D11D08">
        <w:rPr>
          <w:rFonts w:ascii="Book Antiqua" w:hAnsi="Book Antiqua" w:cs="Arial"/>
          <w:b/>
          <w:bCs/>
          <w:i/>
          <w:iCs/>
          <w:color w:val="000000"/>
          <w:sz w:val="26"/>
          <w:szCs w:val="26"/>
          <w:shd w:val="clear" w:color="auto" w:fill="FFFFFF"/>
        </w:rPr>
        <w:t>The Fear of the Lord</w:t>
      </w:r>
      <w:r w:rsidRPr="00D11D08">
        <w:rPr>
          <w:rFonts w:ascii="Book Antiqua" w:hAnsi="Book Antiqua" w:cs="Arial"/>
          <w:b/>
          <w:bCs/>
          <w:color w:val="000000"/>
          <w:sz w:val="26"/>
          <w:szCs w:val="26"/>
          <w:shd w:val="clear" w:color="auto" w:fill="FFFFFF"/>
        </w:rPr>
        <w:t xml:space="preserve"> -</w:t>
      </w:r>
      <w:r w:rsidRPr="00D11D08">
        <w:rPr>
          <w:rFonts w:ascii="Book Antiqua" w:hAnsi="Book Antiqua" w:cs="Arial"/>
          <w:b/>
          <w:bCs/>
          <w:color w:val="000000"/>
          <w:sz w:val="26"/>
          <w:szCs w:val="26"/>
          <w:u w:val="single"/>
          <w:shd w:val="clear" w:color="auto" w:fill="FFFFFF"/>
        </w:rPr>
        <w:t xml:space="preserve"> </w:t>
      </w:r>
      <w:r w:rsidRPr="00D11D08">
        <w:rPr>
          <w:rFonts w:ascii="Book Antiqua" w:hAnsi="Book Antiqua" w:cs="Arial"/>
          <w:color w:val="000000"/>
          <w:sz w:val="26"/>
          <w:szCs w:val="26"/>
        </w:rPr>
        <w:t>The </w:t>
      </w:r>
      <w:r w:rsidRPr="00D11D08">
        <w:rPr>
          <w:rFonts w:ascii="Book Antiqua" w:hAnsi="Book Antiqua" w:cs="Arial"/>
          <w:b/>
          <w:bCs/>
          <w:i/>
          <w:iCs/>
          <w:color w:val="000000"/>
          <w:sz w:val="26"/>
          <w:szCs w:val="26"/>
        </w:rPr>
        <w:t>fear of the Lord</w:t>
      </w:r>
      <w:r w:rsidRPr="00D11D08">
        <w:rPr>
          <w:rFonts w:ascii="Book Antiqua" w:hAnsi="Book Antiqua" w:cs="Arial"/>
          <w:i/>
          <w:iCs/>
          <w:color w:val="000000"/>
          <w:sz w:val="26"/>
          <w:szCs w:val="26"/>
        </w:rPr>
        <w:t> </w:t>
      </w:r>
      <w:r w:rsidRPr="00D11D08">
        <w:rPr>
          <w:rFonts w:ascii="Book Antiqua" w:hAnsi="Book Antiqua" w:cs="Arial"/>
          <w:color w:val="000000"/>
          <w:sz w:val="26"/>
          <w:szCs w:val="26"/>
        </w:rPr>
        <w:t>is the key word of this book (Eighteen times).</w:t>
      </w:r>
    </w:p>
    <w:p w14:paraId="35F05D86" w14:textId="232879E0" w:rsidR="00D11D08" w:rsidRPr="00D11D08" w:rsidRDefault="00A2355C" w:rsidP="00D11D08">
      <w:pPr>
        <w:pStyle w:val="NoSpacing"/>
        <w:numPr>
          <w:ilvl w:val="1"/>
          <w:numId w:val="2"/>
        </w:numPr>
        <w:shd w:val="clear" w:color="auto" w:fill="FFFFFF"/>
        <w:jc w:val="both"/>
        <w:rPr>
          <w:rFonts w:ascii="Book Antiqua" w:hAnsi="Book Antiqua" w:cs="Arial"/>
          <w:sz w:val="26"/>
          <w:szCs w:val="26"/>
        </w:rPr>
      </w:pPr>
      <w:r w:rsidRPr="00D11D08">
        <w:rPr>
          <w:rFonts w:ascii="Book Antiqua" w:hAnsi="Book Antiqua" w:cs="Arial"/>
          <w:b/>
          <w:bCs/>
          <w:i/>
          <w:iCs/>
          <w:color w:val="000000"/>
          <w:sz w:val="26"/>
          <w:szCs w:val="26"/>
        </w:rPr>
        <w:t>The Name of God</w:t>
      </w:r>
      <w:r w:rsidRPr="00D11D08">
        <w:rPr>
          <w:rFonts w:ascii="Book Antiqua" w:hAnsi="Book Antiqua" w:cs="Arial"/>
          <w:b/>
          <w:bCs/>
          <w:i/>
          <w:iCs/>
          <w:color w:val="000000"/>
          <w:sz w:val="26"/>
          <w:szCs w:val="26"/>
        </w:rPr>
        <w:t xml:space="preserve"> </w:t>
      </w:r>
      <w:r w:rsidR="00CC6F0F" w:rsidRPr="00D11D08">
        <w:rPr>
          <w:rFonts w:ascii="Book Antiqua" w:hAnsi="Book Antiqua" w:cs="Arial"/>
          <w:b/>
          <w:bCs/>
          <w:i/>
          <w:iCs/>
          <w:color w:val="000000"/>
          <w:sz w:val="26"/>
          <w:szCs w:val="26"/>
        </w:rPr>
        <w:t>–</w:t>
      </w:r>
      <w:r w:rsidRPr="00D11D08">
        <w:rPr>
          <w:rFonts w:ascii="Book Antiqua" w:hAnsi="Book Antiqua" w:cs="Arial"/>
          <w:b/>
          <w:bCs/>
          <w:color w:val="000000"/>
          <w:sz w:val="26"/>
          <w:szCs w:val="26"/>
          <w:u w:val="single"/>
          <w:shd w:val="clear" w:color="auto" w:fill="FFFFFF"/>
        </w:rPr>
        <w:t xml:space="preserve"> </w:t>
      </w:r>
      <w:r w:rsidR="00D11D08" w:rsidRPr="00D11D08">
        <w:rPr>
          <w:rFonts w:ascii="Book Antiqua" w:hAnsi="Book Antiqua"/>
          <w:b/>
          <w:bCs/>
          <w:color w:val="333333"/>
          <w:sz w:val="26"/>
          <w:szCs w:val="26"/>
          <w:shd w:val="clear" w:color="auto" w:fill="FFFFFF"/>
        </w:rPr>
        <w:t>Yahweh</w:t>
      </w:r>
      <w:r w:rsidR="00D11D08" w:rsidRPr="00D11D08">
        <w:rPr>
          <w:rFonts w:ascii="Book Antiqua" w:hAnsi="Book Antiqua"/>
          <w:color w:val="333333"/>
          <w:sz w:val="26"/>
          <w:szCs w:val="26"/>
          <w:shd w:val="clear" w:color="auto" w:fill="FFFFFF"/>
        </w:rPr>
        <w:t xml:space="preserve"> – </w:t>
      </w:r>
      <w:r w:rsidR="00D11D08" w:rsidRPr="00D11D08">
        <w:rPr>
          <w:rFonts w:ascii="Book Antiqua" w:hAnsi="Book Antiqua"/>
          <w:sz w:val="26"/>
          <w:szCs w:val="26"/>
          <w:shd w:val="clear" w:color="auto" w:fill="FFFFFF"/>
        </w:rPr>
        <w:t>(JHWH) The self-existent One. He has always existed and will always exist. You can always rely on Him because He is your eternal source of strength.</w:t>
      </w:r>
    </w:p>
    <w:p w14:paraId="43A58014" w14:textId="1D5FF066" w:rsidR="00CC6F0F" w:rsidRPr="00D11D08" w:rsidRDefault="00CC6F0F" w:rsidP="00A2355C">
      <w:pPr>
        <w:pStyle w:val="NoSpacing"/>
        <w:numPr>
          <w:ilvl w:val="1"/>
          <w:numId w:val="2"/>
        </w:numPr>
        <w:jc w:val="both"/>
        <w:rPr>
          <w:rFonts w:ascii="Book Antiqua" w:hAnsi="Book Antiqua" w:cs="Arial"/>
          <w:b/>
          <w:bCs/>
          <w:i/>
          <w:iCs/>
          <w:color w:val="000000"/>
          <w:sz w:val="26"/>
          <w:szCs w:val="26"/>
          <w:shd w:val="clear" w:color="auto" w:fill="FFFFFF"/>
        </w:rPr>
      </w:pPr>
      <w:r w:rsidRPr="00CC6F0F">
        <w:rPr>
          <w:rFonts w:ascii="Book Antiqua" w:hAnsi="Book Antiqua" w:cs="Arial"/>
          <w:b/>
          <w:bCs/>
          <w:i/>
          <w:iCs/>
          <w:color w:val="000000"/>
          <w:sz w:val="26"/>
          <w:szCs w:val="26"/>
          <w:shd w:val="clear" w:color="auto" w:fill="FFFFFF"/>
        </w:rPr>
        <w:t>Poetical Form</w:t>
      </w:r>
      <w:r>
        <w:rPr>
          <w:rFonts w:ascii="Book Antiqua" w:hAnsi="Book Antiqua" w:cs="Arial"/>
          <w:b/>
          <w:bCs/>
          <w:i/>
          <w:iCs/>
          <w:color w:val="000000"/>
          <w:sz w:val="26"/>
          <w:szCs w:val="26"/>
          <w:shd w:val="clear" w:color="auto" w:fill="FFFFFF"/>
        </w:rPr>
        <w:t xml:space="preserve">  - </w:t>
      </w:r>
      <w:r w:rsidRPr="00F46570">
        <w:rPr>
          <w:rFonts w:ascii="Book Antiqua" w:hAnsi="Book Antiqua" w:cs="Arial"/>
          <w:color w:val="000000"/>
          <w:sz w:val="26"/>
          <w:szCs w:val="26"/>
        </w:rPr>
        <w:t>The book of Proverbs is written in poetical form</w:t>
      </w:r>
    </w:p>
    <w:p w14:paraId="049635FA" w14:textId="6C647B34" w:rsidR="00D11D08" w:rsidRDefault="00D11D08" w:rsidP="00D11D08">
      <w:pPr>
        <w:pStyle w:val="NoSpacing"/>
        <w:jc w:val="both"/>
        <w:rPr>
          <w:rFonts w:ascii="Book Antiqua" w:hAnsi="Book Antiqua" w:cs="Arial"/>
          <w:b/>
          <w:bCs/>
          <w:i/>
          <w:iCs/>
          <w:color w:val="000000"/>
          <w:sz w:val="26"/>
          <w:szCs w:val="26"/>
          <w:shd w:val="clear" w:color="auto" w:fill="FFFFFF"/>
        </w:rPr>
      </w:pPr>
    </w:p>
    <w:p w14:paraId="116BF668" w14:textId="0477842B" w:rsidR="00D11D08" w:rsidRDefault="00D11D08" w:rsidP="00D11D08">
      <w:pPr>
        <w:pStyle w:val="NoSpacing"/>
        <w:jc w:val="both"/>
        <w:rPr>
          <w:rStyle w:val="text"/>
          <w:rFonts w:ascii="Book Antiqua" w:hAnsi="Book Antiqua" w:cs="Segoe UI"/>
          <w:b/>
          <w:bCs/>
          <w:i/>
          <w:iCs/>
          <w:sz w:val="26"/>
          <w:szCs w:val="26"/>
          <w:shd w:val="clear" w:color="auto" w:fill="FFFFFF"/>
        </w:rPr>
      </w:pPr>
      <w:r w:rsidRPr="007B1879">
        <w:rPr>
          <w:rStyle w:val="text"/>
          <w:rFonts w:ascii="Book Antiqua" w:hAnsi="Book Antiqua" w:cs="Segoe UI"/>
          <w:sz w:val="26"/>
          <w:szCs w:val="26"/>
          <w:shd w:val="clear" w:color="auto" w:fill="FFFFFF"/>
        </w:rPr>
        <w:t xml:space="preserve">Here are four points from chapter 4 that summarize this theme of intimacy in the book of Proverbs…1) </w:t>
      </w:r>
      <w:r w:rsidRPr="007B1879">
        <w:rPr>
          <w:rStyle w:val="text"/>
          <w:rFonts w:ascii="Book Antiqua" w:hAnsi="Book Antiqua" w:cs="Segoe UI"/>
          <w:b/>
          <w:bCs/>
          <w:i/>
          <w:iCs/>
          <w:sz w:val="26"/>
          <w:szCs w:val="26"/>
          <w:shd w:val="clear" w:color="auto" w:fill="FFFFFF"/>
        </w:rPr>
        <w:t>Admonition</w:t>
      </w:r>
      <w:r w:rsidRPr="007B1879">
        <w:rPr>
          <w:rStyle w:val="text"/>
          <w:rFonts w:ascii="Book Antiqua" w:hAnsi="Book Antiqua" w:cs="Segoe UI"/>
          <w:sz w:val="26"/>
          <w:szCs w:val="26"/>
          <w:shd w:val="clear" w:color="auto" w:fill="FFFFFF"/>
        </w:rPr>
        <w:t xml:space="preserve">, 2) </w:t>
      </w:r>
      <w:r w:rsidRPr="007B1879">
        <w:rPr>
          <w:rStyle w:val="text"/>
          <w:rFonts w:ascii="Book Antiqua" w:hAnsi="Book Antiqua" w:cs="Segoe UI"/>
          <w:b/>
          <w:bCs/>
          <w:i/>
          <w:iCs/>
          <w:sz w:val="26"/>
          <w:szCs w:val="26"/>
          <w:shd w:val="clear" w:color="auto" w:fill="FFFFFF"/>
        </w:rPr>
        <w:t>Implementation</w:t>
      </w:r>
      <w:r w:rsidRPr="007B1879">
        <w:rPr>
          <w:rStyle w:val="text"/>
          <w:rFonts w:ascii="Book Antiqua" w:hAnsi="Book Antiqua" w:cs="Segoe UI"/>
          <w:sz w:val="26"/>
          <w:szCs w:val="26"/>
          <w:shd w:val="clear" w:color="auto" w:fill="FFFFFF"/>
        </w:rPr>
        <w:t xml:space="preserve">, 3) </w:t>
      </w:r>
      <w:r w:rsidRPr="007B1879">
        <w:rPr>
          <w:rStyle w:val="text"/>
          <w:rFonts w:ascii="Book Antiqua" w:hAnsi="Book Antiqua" w:cs="Segoe UI"/>
          <w:b/>
          <w:bCs/>
          <w:i/>
          <w:iCs/>
          <w:sz w:val="26"/>
          <w:szCs w:val="26"/>
          <w:shd w:val="clear" w:color="auto" w:fill="FFFFFF"/>
        </w:rPr>
        <w:t>Acquisition,</w:t>
      </w:r>
      <w:r w:rsidRPr="007B1879">
        <w:rPr>
          <w:rStyle w:val="text"/>
          <w:rFonts w:ascii="Book Antiqua" w:hAnsi="Book Antiqua" w:cs="Segoe UI"/>
          <w:sz w:val="26"/>
          <w:szCs w:val="26"/>
          <w:shd w:val="clear" w:color="auto" w:fill="FFFFFF"/>
        </w:rPr>
        <w:t xml:space="preserve"> 4) </w:t>
      </w:r>
      <w:r w:rsidRPr="007B1879">
        <w:rPr>
          <w:rStyle w:val="text"/>
          <w:rFonts w:ascii="Book Antiqua" w:hAnsi="Book Antiqua" w:cs="Segoe UI"/>
          <w:b/>
          <w:bCs/>
          <w:i/>
          <w:iCs/>
          <w:sz w:val="26"/>
          <w:szCs w:val="26"/>
          <w:shd w:val="clear" w:color="auto" w:fill="FFFFFF"/>
        </w:rPr>
        <w:t>Application</w:t>
      </w:r>
    </w:p>
    <w:p w14:paraId="7816101A" w14:textId="0174B547" w:rsidR="00D11D08" w:rsidRDefault="00D11D08" w:rsidP="00D11D08">
      <w:pPr>
        <w:pStyle w:val="NoSpacing"/>
        <w:jc w:val="both"/>
        <w:rPr>
          <w:rStyle w:val="text"/>
          <w:rFonts w:ascii="Book Antiqua" w:hAnsi="Book Antiqua" w:cs="Segoe UI"/>
          <w:b/>
          <w:bCs/>
          <w:i/>
          <w:iCs/>
          <w:sz w:val="26"/>
          <w:szCs w:val="26"/>
          <w:shd w:val="clear" w:color="auto" w:fill="FFFFFF"/>
        </w:rPr>
      </w:pPr>
    </w:p>
    <w:p w14:paraId="612DFC8B" w14:textId="1F4A4957" w:rsidR="00D11D08" w:rsidRPr="00356A8D" w:rsidRDefault="00D11D08" w:rsidP="00D11D08">
      <w:pPr>
        <w:pStyle w:val="NoSpacing"/>
        <w:numPr>
          <w:ilvl w:val="0"/>
          <w:numId w:val="4"/>
        </w:numPr>
        <w:jc w:val="both"/>
        <w:rPr>
          <w:rFonts w:ascii="Book Antiqua" w:hAnsi="Book Antiqua" w:cs="Segoe UI"/>
          <w:color w:val="C00000"/>
          <w:sz w:val="26"/>
          <w:szCs w:val="26"/>
        </w:rPr>
      </w:pPr>
      <w:bookmarkStart w:id="1" w:name="_Hlk80967812"/>
      <w:r w:rsidRPr="007318C4">
        <w:rPr>
          <w:rStyle w:val="text"/>
          <w:rFonts w:ascii="Book Antiqua" w:hAnsi="Book Antiqua" w:cs="Segoe UI"/>
          <w:b/>
          <w:bCs/>
          <w:i/>
          <w:iCs/>
          <w:sz w:val="26"/>
          <w:szCs w:val="26"/>
          <w:u w:val="single"/>
          <w:shd w:val="clear" w:color="auto" w:fill="FFFFFF"/>
        </w:rPr>
        <w:t>ADMONITION</w:t>
      </w:r>
      <w:r>
        <w:rPr>
          <w:rStyle w:val="text"/>
          <w:rFonts w:ascii="Book Antiqua" w:hAnsi="Book Antiqua" w:cs="Segoe UI"/>
          <w:b/>
          <w:bCs/>
          <w:i/>
          <w:iCs/>
          <w:color w:val="C00000"/>
          <w:sz w:val="26"/>
          <w:szCs w:val="26"/>
          <w:shd w:val="clear" w:color="auto" w:fill="FFFFFF"/>
        </w:rPr>
        <w:t xml:space="preserve"> </w:t>
      </w:r>
      <w:r w:rsidRPr="00BD70DA">
        <w:rPr>
          <w:rStyle w:val="text"/>
          <w:rFonts w:ascii="Book Antiqua" w:hAnsi="Book Antiqua" w:cs="Segoe UI"/>
          <w:b/>
          <w:bCs/>
          <w:i/>
          <w:iCs/>
          <w:sz w:val="26"/>
          <w:szCs w:val="26"/>
          <w:shd w:val="clear" w:color="auto" w:fill="FFFFFF"/>
        </w:rPr>
        <w:t xml:space="preserve">– </w:t>
      </w:r>
      <w:r w:rsidRPr="00356A8D">
        <w:rPr>
          <w:rStyle w:val="text"/>
          <w:rFonts w:ascii="Book Antiqua" w:hAnsi="Book Antiqua" w:cs="Segoe UI"/>
          <w:b/>
          <w:bCs/>
          <w:i/>
          <w:iCs/>
          <w:color w:val="C00000"/>
          <w:sz w:val="26"/>
          <w:szCs w:val="26"/>
          <w:shd w:val="clear" w:color="auto" w:fill="FFFFFF"/>
        </w:rPr>
        <w:t>(Verses 1-2)</w:t>
      </w:r>
      <w:bookmarkEnd w:id="1"/>
      <w:r w:rsidRPr="00356A8D">
        <w:rPr>
          <w:rStyle w:val="text"/>
          <w:rFonts w:ascii="Book Antiqua" w:hAnsi="Book Antiqua" w:cs="Segoe UI"/>
          <w:b/>
          <w:bCs/>
          <w:i/>
          <w:iCs/>
          <w:color w:val="C00000"/>
          <w:sz w:val="26"/>
          <w:szCs w:val="26"/>
          <w:shd w:val="clear" w:color="auto" w:fill="FFFFFF"/>
        </w:rPr>
        <w:t xml:space="preserve"> </w:t>
      </w:r>
      <w:r>
        <w:rPr>
          <w:rStyle w:val="text"/>
          <w:rFonts w:ascii="Book Antiqua" w:hAnsi="Book Antiqua" w:cs="Segoe UI"/>
          <w:b/>
          <w:bCs/>
          <w:i/>
          <w:iCs/>
          <w:sz w:val="26"/>
          <w:szCs w:val="26"/>
          <w:shd w:val="clear" w:color="auto" w:fill="FFFFFF"/>
        </w:rPr>
        <w:t xml:space="preserve">- </w:t>
      </w:r>
      <w:r w:rsidRPr="007B1879">
        <w:rPr>
          <w:rFonts w:ascii="Book Antiqua" w:hAnsi="Book Antiqua" w:cs="Segoe UI"/>
          <w:sz w:val="26"/>
          <w:szCs w:val="26"/>
        </w:rPr>
        <w:t>There is no wisdom b</w:t>
      </w:r>
      <w:r>
        <w:rPr>
          <w:rFonts w:ascii="Book Antiqua" w:hAnsi="Book Antiqua" w:cs="Segoe UI"/>
          <w:sz w:val="26"/>
          <w:szCs w:val="26"/>
        </w:rPr>
        <w:t>u</w:t>
      </w:r>
      <w:r w:rsidRPr="007B1879">
        <w:rPr>
          <w:rFonts w:ascii="Book Antiqua" w:hAnsi="Book Antiqua" w:cs="Segoe UI"/>
          <w:sz w:val="26"/>
          <w:szCs w:val="26"/>
        </w:rPr>
        <w:t xml:space="preserve">t that which is linked to good </w:t>
      </w:r>
      <w:r>
        <w:rPr>
          <w:rFonts w:ascii="Book Antiqua" w:hAnsi="Book Antiqua" w:cs="Segoe UI"/>
          <w:sz w:val="26"/>
          <w:szCs w:val="26"/>
        </w:rPr>
        <w:t>d</w:t>
      </w:r>
      <w:r w:rsidRPr="007B1879">
        <w:rPr>
          <w:rFonts w:ascii="Book Antiqua" w:hAnsi="Book Antiqua" w:cs="Segoe UI"/>
          <w:sz w:val="26"/>
          <w:szCs w:val="26"/>
        </w:rPr>
        <w:t>o</w:t>
      </w:r>
      <w:r>
        <w:rPr>
          <w:rFonts w:ascii="Book Antiqua" w:hAnsi="Book Antiqua" w:cs="Segoe UI"/>
          <w:sz w:val="26"/>
          <w:szCs w:val="26"/>
        </w:rPr>
        <w:t>c</w:t>
      </w:r>
      <w:r w:rsidRPr="007B1879">
        <w:rPr>
          <w:rFonts w:ascii="Book Antiqua" w:hAnsi="Book Antiqua" w:cs="Segoe UI"/>
          <w:sz w:val="26"/>
          <w:szCs w:val="26"/>
        </w:rPr>
        <w:t>t</w:t>
      </w:r>
      <w:r>
        <w:rPr>
          <w:rFonts w:ascii="Book Antiqua" w:hAnsi="Book Antiqua" w:cs="Segoe UI"/>
          <w:sz w:val="26"/>
          <w:szCs w:val="26"/>
        </w:rPr>
        <w:t>r</w:t>
      </w:r>
      <w:r w:rsidRPr="007B1879">
        <w:rPr>
          <w:rFonts w:ascii="Book Antiqua" w:hAnsi="Book Antiqua" w:cs="Segoe UI"/>
          <w:sz w:val="26"/>
          <w:szCs w:val="26"/>
        </w:rPr>
        <w:t xml:space="preserve">ine, which should be the focal point of </w:t>
      </w:r>
      <w:r w:rsidRPr="001C6B13">
        <w:rPr>
          <w:rFonts w:ascii="Book Antiqua" w:hAnsi="Book Antiqua" w:cs="Segoe UI"/>
          <w:b/>
          <w:bCs/>
          <w:sz w:val="26"/>
          <w:szCs w:val="26"/>
        </w:rPr>
        <w:t>ALL</w:t>
      </w:r>
      <w:r w:rsidRPr="007B1879">
        <w:rPr>
          <w:rFonts w:ascii="Book Antiqua" w:hAnsi="Book Antiqua" w:cs="Segoe UI"/>
          <w:sz w:val="26"/>
          <w:szCs w:val="26"/>
        </w:rPr>
        <w:t xml:space="preserve"> instruction!!!!</w:t>
      </w:r>
    </w:p>
    <w:p w14:paraId="4279FD66" w14:textId="5CFB0D9E" w:rsidR="00356A8D" w:rsidRDefault="00356A8D" w:rsidP="00356A8D">
      <w:pPr>
        <w:pStyle w:val="NoSpacing"/>
        <w:jc w:val="both"/>
        <w:rPr>
          <w:rFonts w:ascii="Book Antiqua" w:hAnsi="Book Antiqua" w:cs="Segoe UI"/>
          <w:color w:val="C00000"/>
          <w:sz w:val="26"/>
          <w:szCs w:val="26"/>
        </w:rPr>
      </w:pPr>
    </w:p>
    <w:p w14:paraId="0AA58138" w14:textId="77777777" w:rsidR="00356A8D" w:rsidRPr="00356A8D" w:rsidRDefault="00356A8D" w:rsidP="00356A8D">
      <w:pPr>
        <w:numPr>
          <w:ilvl w:val="0"/>
          <w:numId w:val="5"/>
        </w:numPr>
        <w:spacing w:after="0" w:line="240" w:lineRule="auto"/>
        <w:jc w:val="both"/>
        <w:rPr>
          <w:rFonts w:ascii="Book Antiqua" w:hAnsi="Book Antiqua" w:cs="Segoe UI"/>
          <w:sz w:val="26"/>
          <w:szCs w:val="26"/>
        </w:rPr>
      </w:pPr>
      <w:r w:rsidRPr="00356A8D">
        <w:rPr>
          <w:rFonts w:ascii="Book Antiqua" w:hAnsi="Book Antiqua" w:cs="Segoe UI"/>
          <w:sz w:val="26"/>
          <w:szCs w:val="26"/>
          <w:u w:val="single"/>
        </w:rPr>
        <w:t>Admonition</w:t>
      </w:r>
      <w:r w:rsidRPr="00356A8D">
        <w:rPr>
          <w:rFonts w:ascii="Book Antiqua" w:hAnsi="Book Antiqua" w:cs="Segoe UI"/>
          <w:sz w:val="26"/>
          <w:szCs w:val="26"/>
        </w:rPr>
        <w:t xml:space="preserve"> - gentle of friendly reproof; counsel or warning against fault or oversight.</w:t>
      </w:r>
    </w:p>
    <w:p w14:paraId="0A5B06BB" w14:textId="77777777" w:rsidR="00356A8D" w:rsidRPr="00356A8D" w:rsidRDefault="00356A8D" w:rsidP="00356A8D">
      <w:pPr>
        <w:numPr>
          <w:ilvl w:val="0"/>
          <w:numId w:val="5"/>
        </w:numPr>
        <w:spacing w:after="0" w:line="240" w:lineRule="auto"/>
        <w:jc w:val="both"/>
        <w:rPr>
          <w:rFonts w:ascii="Book Antiqua" w:hAnsi="Book Antiqua" w:cs="Segoe UI"/>
          <w:sz w:val="26"/>
          <w:szCs w:val="26"/>
        </w:rPr>
      </w:pPr>
      <w:r w:rsidRPr="00356A8D">
        <w:rPr>
          <w:rFonts w:ascii="Book Antiqua" w:hAnsi="Book Antiqua" w:cs="Segoe UI"/>
          <w:sz w:val="26"/>
          <w:szCs w:val="26"/>
          <w:u w:val="single"/>
        </w:rPr>
        <w:t>Understanding</w:t>
      </w:r>
      <w:r w:rsidRPr="00356A8D">
        <w:rPr>
          <w:rFonts w:ascii="Book Antiqua" w:hAnsi="Book Antiqua" w:cs="Segoe UI"/>
          <w:sz w:val="26"/>
          <w:szCs w:val="26"/>
        </w:rPr>
        <w:t xml:space="preserve"> - </w:t>
      </w:r>
      <w:r w:rsidRPr="00356A8D">
        <w:rPr>
          <w:rFonts w:ascii="Book Antiqua" w:eastAsia="Times New Roman" w:hAnsi="Book Antiqua" w:cs="Open Sans"/>
          <w:spacing w:val="3"/>
          <w:sz w:val="26"/>
          <w:szCs w:val="26"/>
          <w:bdr w:val="none" w:sz="0" w:space="0" w:color="auto" w:frame="1"/>
          <w:shd w:val="clear" w:color="auto" w:fill="FFFFFF"/>
        </w:rPr>
        <w:t>the capacity to apprehend general relations of particulars; the power to make experience intelligible by applying concepts and categories</w:t>
      </w:r>
    </w:p>
    <w:p w14:paraId="26463EE4" w14:textId="6FE77828" w:rsidR="00356A8D" w:rsidRDefault="00356A8D" w:rsidP="00356A8D">
      <w:pPr>
        <w:pStyle w:val="NoSpacing"/>
        <w:jc w:val="both"/>
        <w:rPr>
          <w:rFonts w:ascii="Book Antiqua" w:hAnsi="Book Antiqua" w:cs="Segoe UI"/>
          <w:color w:val="C00000"/>
          <w:sz w:val="26"/>
          <w:szCs w:val="26"/>
        </w:rPr>
      </w:pPr>
    </w:p>
    <w:p w14:paraId="1DF993BD" w14:textId="77777777" w:rsidR="00356A8D" w:rsidRPr="00D11D08" w:rsidRDefault="00356A8D" w:rsidP="00356A8D">
      <w:pPr>
        <w:pStyle w:val="NoSpacing"/>
        <w:jc w:val="both"/>
        <w:rPr>
          <w:rFonts w:ascii="Book Antiqua" w:hAnsi="Book Antiqua" w:cs="Segoe UI"/>
          <w:color w:val="C00000"/>
          <w:sz w:val="26"/>
          <w:szCs w:val="26"/>
        </w:rPr>
      </w:pPr>
    </w:p>
    <w:p w14:paraId="68456ACE" w14:textId="51C041AC" w:rsidR="00D11D08" w:rsidRPr="00356A8D" w:rsidRDefault="00D11D08" w:rsidP="00D11D08">
      <w:pPr>
        <w:pStyle w:val="NoSpacing"/>
        <w:numPr>
          <w:ilvl w:val="0"/>
          <w:numId w:val="4"/>
        </w:numPr>
        <w:jc w:val="both"/>
        <w:rPr>
          <w:rStyle w:val="text"/>
          <w:rFonts w:ascii="Book Antiqua" w:hAnsi="Book Antiqua" w:cs="Segoe UI"/>
          <w:color w:val="C00000"/>
          <w:sz w:val="26"/>
          <w:szCs w:val="26"/>
        </w:rPr>
      </w:pPr>
      <w:r w:rsidRPr="0051718B">
        <w:rPr>
          <w:rStyle w:val="text"/>
          <w:rFonts w:ascii="Book Antiqua" w:hAnsi="Book Antiqua" w:cs="Segoe UI"/>
          <w:b/>
          <w:bCs/>
          <w:i/>
          <w:iCs/>
          <w:sz w:val="26"/>
          <w:szCs w:val="26"/>
          <w:u w:val="single"/>
          <w:shd w:val="clear" w:color="auto" w:fill="FFFFFF"/>
        </w:rPr>
        <w:t>IMPL</w:t>
      </w:r>
      <w:r>
        <w:rPr>
          <w:rStyle w:val="text"/>
          <w:rFonts w:ascii="Book Antiqua" w:hAnsi="Book Antiqua" w:cs="Segoe UI"/>
          <w:b/>
          <w:bCs/>
          <w:i/>
          <w:iCs/>
          <w:sz w:val="26"/>
          <w:szCs w:val="26"/>
          <w:u w:val="single"/>
          <w:shd w:val="clear" w:color="auto" w:fill="FFFFFF"/>
        </w:rPr>
        <w:t>I</w:t>
      </w:r>
      <w:r w:rsidRPr="0051718B">
        <w:rPr>
          <w:rStyle w:val="text"/>
          <w:rFonts w:ascii="Book Antiqua" w:hAnsi="Book Antiqua" w:cs="Segoe UI"/>
          <w:b/>
          <w:bCs/>
          <w:i/>
          <w:iCs/>
          <w:sz w:val="26"/>
          <w:szCs w:val="26"/>
          <w:u w:val="single"/>
          <w:shd w:val="clear" w:color="auto" w:fill="FFFFFF"/>
        </w:rPr>
        <w:t>M</w:t>
      </w:r>
      <w:r>
        <w:rPr>
          <w:rStyle w:val="text"/>
          <w:rFonts w:ascii="Book Antiqua" w:hAnsi="Book Antiqua" w:cs="Segoe UI"/>
          <w:b/>
          <w:bCs/>
          <w:i/>
          <w:iCs/>
          <w:sz w:val="26"/>
          <w:szCs w:val="26"/>
          <w:u w:val="single"/>
          <w:shd w:val="clear" w:color="auto" w:fill="FFFFFF"/>
        </w:rPr>
        <w:t>E</w:t>
      </w:r>
      <w:r w:rsidRPr="0051718B">
        <w:rPr>
          <w:rStyle w:val="text"/>
          <w:rFonts w:ascii="Book Antiqua" w:hAnsi="Book Antiqua" w:cs="Segoe UI"/>
          <w:b/>
          <w:bCs/>
          <w:i/>
          <w:iCs/>
          <w:sz w:val="26"/>
          <w:szCs w:val="26"/>
          <w:u w:val="single"/>
          <w:shd w:val="clear" w:color="auto" w:fill="FFFFFF"/>
        </w:rPr>
        <w:t>NTATION</w:t>
      </w:r>
      <w:r>
        <w:rPr>
          <w:rStyle w:val="text"/>
          <w:rFonts w:ascii="Book Antiqua" w:hAnsi="Book Antiqua" w:cs="Segoe UI"/>
          <w:b/>
          <w:bCs/>
          <w:i/>
          <w:iCs/>
          <w:color w:val="C00000"/>
          <w:sz w:val="26"/>
          <w:szCs w:val="26"/>
          <w:shd w:val="clear" w:color="auto" w:fill="FFFFFF"/>
        </w:rPr>
        <w:t xml:space="preserve"> </w:t>
      </w:r>
      <w:r w:rsidRPr="00BD70DA">
        <w:rPr>
          <w:rStyle w:val="text"/>
          <w:rFonts w:ascii="Book Antiqua" w:hAnsi="Book Antiqua" w:cs="Segoe UI"/>
          <w:b/>
          <w:bCs/>
          <w:i/>
          <w:iCs/>
          <w:sz w:val="26"/>
          <w:szCs w:val="26"/>
          <w:shd w:val="clear" w:color="auto" w:fill="FFFFFF"/>
        </w:rPr>
        <w:t xml:space="preserve">– </w:t>
      </w:r>
      <w:r w:rsidRPr="00356A8D">
        <w:rPr>
          <w:rStyle w:val="text"/>
          <w:rFonts w:ascii="Book Antiqua" w:hAnsi="Book Antiqua" w:cs="Segoe UI"/>
          <w:b/>
          <w:bCs/>
          <w:i/>
          <w:iCs/>
          <w:color w:val="C00000"/>
          <w:sz w:val="26"/>
          <w:szCs w:val="26"/>
          <w:shd w:val="clear" w:color="auto" w:fill="FFFFFF"/>
        </w:rPr>
        <w:t>(Verses 3-4)</w:t>
      </w:r>
      <w:r w:rsidRPr="00356A8D">
        <w:rPr>
          <w:rStyle w:val="text"/>
          <w:rFonts w:ascii="Book Antiqua" w:hAnsi="Book Antiqua" w:cs="Segoe UI"/>
          <w:b/>
          <w:bCs/>
          <w:i/>
          <w:iCs/>
          <w:color w:val="C00000"/>
          <w:sz w:val="26"/>
          <w:szCs w:val="26"/>
          <w:shd w:val="clear" w:color="auto" w:fill="FFFFFF"/>
        </w:rPr>
        <w:t xml:space="preserve"> </w:t>
      </w:r>
      <w:r w:rsidRPr="00CF68A2">
        <w:rPr>
          <w:rStyle w:val="text"/>
          <w:rFonts w:ascii="Book Antiqua" w:hAnsi="Book Antiqua" w:cs="Segoe UI"/>
          <w:b/>
          <w:bCs/>
          <w:i/>
          <w:iCs/>
          <w:color w:val="C00000"/>
          <w:sz w:val="26"/>
          <w:szCs w:val="26"/>
          <w:shd w:val="clear" w:color="auto" w:fill="FFFFFF"/>
        </w:rPr>
        <w:t>(Proverbs 24:3-4; NKJV)</w:t>
      </w:r>
    </w:p>
    <w:p w14:paraId="57A435C1" w14:textId="343230C8" w:rsidR="00356A8D" w:rsidRDefault="00356A8D" w:rsidP="00356A8D">
      <w:pPr>
        <w:pStyle w:val="NoSpacing"/>
        <w:ind w:left="720"/>
        <w:jc w:val="both"/>
        <w:rPr>
          <w:rStyle w:val="text"/>
          <w:rFonts w:ascii="Book Antiqua" w:hAnsi="Book Antiqua" w:cs="Segoe UI"/>
          <w:sz w:val="26"/>
          <w:szCs w:val="26"/>
          <w:shd w:val="clear" w:color="auto" w:fill="FFFFFF"/>
        </w:rPr>
      </w:pPr>
      <w:r w:rsidRPr="006D6045">
        <w:rPr>
          <w:rStyle w:val="text"/>
          <w:rFonts w:ascii="Book Antiqua" w:hAnsi="Book Antiqua" w:cs="Segoe UI"/>
          <w:b/>
          <w:bCs/>
          <w:i/>
          <w:iCs/>
          <w:sz w:val="26"/>
          <w:szCs w:val="26"/>
          <w:shd w:val="clear" w:color="auto" w:fill="FFFFFF"/>
        </w:rPr>
        <w:t>Mentor</w:t>
      </w:r>
      <w:r w:rsidRPr="006D6045">
        <w:rPr>
          <w:rStyle w:val="text"/>
          <w:rFonts w:ascii="Book Antiqua" w:hAnsi="Book Antiqua" w:cs="Segoe UI"/>
          <w:sz w:val="26"/>
          <w:szCs w:val="26"/>
          <w:shd w:val="clear" w:color="auto" w:fill="FFFFFF"/>
        </w:rPr>
        <w:t xml:space="preserve"> </w:t>
      </w:r>
      <w:r>
        <w:rPr>
          <w:rStyle w:val="text"/>
          <w:rFonts w:ascii="Book Antiqua" w:hAnsi="Book Antiqua" w:cs="Segoe UI"/>
          <w:sz w:val="26"/>
          <w:szCs w:val="26"/>
          <w:shd w:val="clear" w:color="auto" w:fill="FFFFFF"/>
        </w:rPr>
        <w:t>–</w:t>
      </w:r>
      <w:r w:rsidRPr="006D6045">
        <w:rPr>
          <w:rStyle w:val="text"/>
          <w:rFonts w:ascii="Book Antiqua" w:hAnsi="Book Antiqua" w:cs="Segoe UI"/>
          <w:sz w:val="26"/>
          <w:szCs w:val="26"/>
          <w:shd w:val="clear" w:color="auto" w:fill="FFFFFF"/>
        </w:rPr>
        <w:t xml:space="preserve"> </w:t>
      </w:r>
      <w:r>
        <w:rPr>
          <w:rStyle w:val="text"/>
          <w:rFonts w:ascii="Book Antiqua" w:hAnsi="Book Antiqua" w:cs="Segoe UI"/>
          <w:sz w:val="26"/>
          <w:szCs w:val="26"/>
          <w:shd w:val="clear" w:color="auto" w:fill="FFFFFF"/>
        </w:rPr>
        <w:t>a trusted counselor or guide</w:t>
      </w:r>
    </w:p>
    <w:p w14:paraId="04862F64" w14:textId="77777777" w:rsidR="00356A8D" w:rsidRPr="00D11D08" w:rsidRDefault="00356A8D" w:rsidP="00356A8D">
      <w:pPr>
        <w:pStyle w:val="NoSpacing"/>
        <w:ind w:left="720"/>
        <w:jc w:val="both"/>
        <w:rPr>
          <w:rStyle w:val="text"/>
          <w:rFonts w:ascii="Book Antiqua" w:hAnsi="Book Antiqua" w:cs="Segoe UI"/>
          <w:color w:val="C00000"/>
          <w:sz w:val="26"/>
          <w:szCs w:val="26"/>
        </w:rPr>
      </w:pPr>
    </w:p>
    <w:p w14:paraId="412FB021" w14:textId="77777777" w:rsidR="00356A8D" w:rsidRDefault="00D11D08" w:rsidP="00356A8D">
      <w:pPr>
        <w:pStyle w:val="NoSpacing"/>
        <w:numPr>
          <w:ilvl w:val="0"/>
          <w:numId w:val="4"/>
        </w:numPr>
        <w:jc w:val="both"/>
        <w:rPr>
          <w:rFonts w:ascii="Book Antiqua" w:hAnsi="Book Antiqua" w:cs="Segoe UI"/>
          <w:sz w:val="26"/>
          <w:szCs w:val="26"/>
        </w:rPr>
      </w:pPr>
      <w:r w:rsidRPr="007318C4">
        <w:rPr>
          <w:rStyle w:val="text"/>
          <w:rFonts w:ascii="Book Antiqua" w:hAnsi="Book Antiqua" w:cs="Segoe UI"/>
          <w:b/>
          <w:bCs/>
          <w:i/>
          <w:iCs/>
          <w:sz w:val="26"/>
          <w:szCs w:val="26"/>
          <w:u w:val="single"/>
          <w:shd w:val="clear" w:color="auto" w:fill="FFFFFF"/>
        </w:rPr>
        <w:t>ACQUISITION</w:t>
      </w:r>
      <w:r w:rsidRPr="005341A8">
        <w:rPr>
          <w:rStyle w:val="text"/>
          <w:rFonts w:ascii="Book Antiqua" w:hAnsi="Book Antiqua" w:cs="Segoe UI"/>
          <w:b/>
          <w:bCs/>
          <w:i/>
          <w:iCs/>
          <w:sz w:val="26"/>
          <w:szCs w:val="26"/>
          <w:shd w:val="clear" w:color="auto" w:fill="FFFFFF"/>
        </w:rPr>
        <w:t xml:space="preserve"> – </w:t>
      </w:r>
      <w:r w:rsidRPr="00356A8D">
        <w:rPr>
          <w:rStyle w:val="text"/>
          <w:rFonts w:ascii="Book Antiqua" w:hAnsi="Book Antiqua" w:cs="Segoe UI"/>
          <w:b/>
          <w:bCs/>
          <w:i/>
          <w:iCs/>
          <w:color w:val="C00000"/>
          <w:sz w:val="26"/>
          <w:szCs w:val="26"/>
          <w:shd w:val="clear" w:color="auto" w:fill="FFFFFF"/>
        </w:rPr>
        <w:t>(Verses 5-7</w:t>
      </w:r>
      <w:r w:rsidRPr="00356A8D">
        <w:rPr>
          <w:rStyle w:val="text"/>
          <w:rFonts w:ascii="Book Antiqua" w:hAnsi="Book Antiqua" w:cs="Segoe UI"/>
          <w:b/>
          <w:bCs/>
          <w:i/>
          <w:iCs/>
          <w:color w:val="C00000"/>
          <w:sz w:val="26"/>
          <w:szCs w:val="26"/>
          <w:shd w:val="clear" w:color="auto" w:fill="FFFFFF"/>
        </w:rPr>
        <w:t xml:space="preserve">) </w:t>
      </w:r>
      <w:r>
        <w:rPr>
          <w:rStyle w:val="text"/>
          <w:rFonts w:ascii="Book Antiqua" w:hAnsi="Book Antiqua" w:cs="Segoe UI"/>
          <w:b/>
          <w:bCs/>
          <w:i/>
          <w:iCs/>
          <w:sz w:val="26"/>
          <w:szCs w:val="26"/>
          <w:shd w:val="clear" w:color="auto" w:fill="FFFFFF"/>
        </w:rPr>
        <w:t xml:space="preserve">- </w:t>
      </w:r>
      <w:r w:rsidRPr="00D11D08">
        <w:rPr>
          <w:rFonts w:ascii="Book Antiqua" w:hAnsi="Book Antiqua" w:cs="Segoe UI"/>
          <w:sz w:val="26"/>
          <w:szCs w:val="26"/>
        </w:rPr>
        <w:t xml:space="preserve">Getting wisdom was one thing. But getting understanding is quite another. </w:t>
      </w:r>
    </w:p>
    <w:p w14:paraId="59464F43" w14:textId="795B9394" w:rsidR="00356A8D" w:rsidRDefault="00356A8D" w:rsidP="00356A8D">
      <w:pPr>
        <w:pStyle w:val="NoSpacing"/>
        <w:ind w:left="720"/>
        <w:jc w:val="both"/>
        <w:rPr>
          <w:rFonts w:ascii="Book Antiqua" w:hAnsi="Book Antiqua" w:cs="Segoe UI"/>
          <w:sz w:val="26"/>
          <w:szCs w:val="26"/>
        </w:rPr>
      </w:pPr>
    </w:p>
    <w:p w14:paraId="7D77FFFA" w14:textId="28BDCE20" w:rsidR="00D11D08" w:rsidRPr="00356A8D" w:rsidRDefault="00D11D08" w:rsidP="00D11D08">
      <w:pPr>
        <w:pStyle w:val="NoSpacing"/>
        <w:numPr>
          <w:ilvl w:val="0"/>
          <w:numId w:val="4"/>
        </w:numPr>
        <w:jc w:val="both"/>
        <w:rPr>
          <w:rStyle w:val="text"/>
          <w:rFonts w:ascii="Book Antiqua" w:hAnsi="Book Antiqua" w:cs="Segoe UI"/>
          <w:color w:val="C00000"/>
          <w:sz w:val="26"/>
          <w:szCs w:val="26"/>
        </w:rPr>
      </w:pPr>
      <w:r>
        <w:rPr>
          <w:rStyle w:val="text"/>
          <w:rFonts w:ascii="Book Antiqua" w:hAnsi="Book Antiqua" w:cs="Segoe UI"/>
          <w:b/>
          <w:bCs/>
          <w:i/>
          <w:iCs/>
          <w:sz w:val="26"/>
          <w:szCs w:val="26"/>
          <w:u w:val="single"/>
          <w:shd w:val="clear" w:color="auto" w:fill="FFFFFF"/>
        </w:rPr>
        <w:t>APPLICATION</w:t>
      </w:r>
      <w:r>
        <w:rPr>
          <w:rStyle w:val="text"/>
          <w:rFonts w:ascii="Book Antiqua" w:hAnsi="Book Antiqua" w:cs="Segoe UI"/>
          <w:b/>
          <w:bCs/>
          <w:i/>
          <w:iCs/>
          <w:color w:val="C00000"/>
          <w:sz w:val="26"/>
          <w:szCs w:val="26"/>
          <w:shd w:val="clear" w:color="auto" w:fill="FFFFFF"/>
        </w:rPr>
        <w:t xml:space="preserve"> </w:t>
      </w:r>
      <w:r w:rsidRPr="007B1879">
        <w:rPr>
          <w:rStyle w:val="text"/>
          <w:rFonts w:ascii="Book Antiqua" w:hAnsi="Book Antiqua" w:cs="Segoe UI"/>
          <w:b/>
          <w:bCs/>
          <w:i/>
          <w:iCs/>
          <w:sz w:val="26"/>
          <w:szCs w:val="26"/>
          <w:shd w:val="clear" w:color="auto" w:fill="FFFFFF"/>
        </w:rPr>
        <w:t xml:space="preserve">– </w:t>
      </w:r>
      <w:r w:rsidRPr="00356A8D">
        <w:rPr>
          <w:rStyle w:val="text"/>
          <w:rFonts w:ascii="Book Antiqua" w:hAnsi="Book Antiqua" w:cs="Segoe UI"/>
          <w:b/>
          <w:bCs/>
          <w:i/>
          <w:iCs/>
          <w:color w:val="C00000"/>
          <w:sz w:val="26"/>
          <w:szCs w:val="26"/>
          <w:shd w:val="clear" w:color="auto" w:fill="FFFFFF"/>
        </w:rPr>
        <w:t>(Verses 8-9</w:t>
      </w:r>
      <w:r w:rsidRPr="00356A8D">
        <w:rPr>
          <w:rStyle w:val="text"/>
          <w:rFonts w:ascii="Book Antiqua" w:hAnsi="Book Antiqua" w:cs="Segoe UI"/>
          <w:b/>
          <w:bCs/>
          <w:i/>
          <w:iCs/>
          <w:color w:val="C00000"/>
          <w:sz w:val="26"/>
          <w:szCs w:val="26"/>
          <w:shd w:val="clear" w:color="auto" w:fill="FFFFFF"/>
        </w:rPr>
        <w:t xml:space="preserve">) </w:t>
      </w:r>
      <w:r>
        <w:rPr>
          <w:rStyle w:val="text"/>
          <w:rFonts w:ascii="Book Antiqua" w:hAnsi="Book Antiqua" w:cs="Segoe UI"/>
          <w:b/>
          <w:bCs/>
          <w:i/>
          <w:iCs/>
          <w:sz w:val="26"/>
          <w:szCs w:val="26"/>
          <w:shd w:val="clear" w:color="auto" w:fill="FFFFFF"/>
        </w:rPr>
        <w:t xml:space="preserve">– </w:t>
      </w:r>
    </w:p>
    <w:p w14:paraId="149972C6" w14:textId="5DD4E4E7" w:rsidR="00356A8D" w:rsidRDefault="00356A8D" w:rsidP="00356A8D">
      <w:pPr>
        <w:pStyle w:val="NoSpacing"/>
        <w:jc w:val="both"/>
        <w:rPr>
          <w:rStyle w:val="text"/>
          <w:rFonts w:ascii="Book Antiqua" w:hAnsi="Book Antiqua" w:cs="Segoe UI"/>
          <w:color w:val="C00000"/>
          <w:sz w:val="26"/>
          <w:szCs w:val="26"/>
        </w:rPr>
      </w:pPr>
    </w:p>
    <w:p w14:paraId="79AA5519" w14:textId="77777777" w:rsidR="00356A8D" w:rsidRPr="00356A8D" w:rsidRDefault="00356A8D" w:rsidP="00356A8D">
      <w:pPr>
        <w:pStyle w:val="NoSpacing"/>
        <w:numPr>
          <w:ilvl w:val="0"/>
          <w:numId w:val="6"/>
        </w:numPr>
        <w:jc w:val="both"/>
        <w:rPr>
          <w:rFonts w:ascii="Book Antiqua" w:hAnsi="Book Antiqua" w:cs="Segoe UI"/>
          <w:sz w:val="26"/>
          <w:szCs w:val="26"/>
        </w:rPr>
      </w:pPr>
      <w:r w:rsidRPr="00356A8D">
        <w:rPr>
          <w:rFonts w:ascii="Book Antiqua" w:eastAsia="Times New Roman" w:hAnsi="Book Antiqua" w:cs="Segoe UI"/>
          <w:sz w:val="26"/>
          <w:szCs w:val="26"/>
        </w:rPr>
        <w:t xml:space="preserve">One commentator that I read put it like this; </w:t>
      </w:r>
      <w:r w:rsidRPr="00356A8D">
        <w:rPr>
          <w:rFonts w:ascii="Book Antiqua" w:eastAsia="Times New Roman" w:hAnsi="Book Antiqua" w:cs="Segoe UI"/>
          <w:i/>
          <w:iCs/>
          <w:sz w:val="26"/>
          <w:szCs w:val="26"/>
        </w:rPr>
        <w:t xml:space="preserve">“The more highly one esteems wisdom, </w:t>
      </w:r>
      <w:r w:rsidRPr="00356A8D">
        <w:rPr>
          <w:rFonts w:ascii="Book Antiqua" w:eastAsia="Times New Roman" w:hAnsi="Book Antiqua" w:cs="Segoe UI"/>
          <w:sz w:val="26"/>
          <w:szCs w:val="26"/>
        </w:rPr>
        <w:t>the more highly wisdom lifts that person.”</w:t>
      </w:r>
    </w:p>
    <w:p w14:paraId="4B5E5CFD" w14:textId="77777777" w:rsidR="00356A8D" w:rsidRPr="00D11D08" w:rsidRDefault="00356A8D" w:rsidP="00356A8D">
      <w:pPr>
        <w:pStyle w:val="NoSpacing"/>
        <w:jc w:val="both"/>
        <w:rPr>
          <w:rStyle w:val="text"/>
          <w:rFonts w:ascii="Book Antiqua" w:hAnsi="Book Antiqua" w:cs="Segoe UI"/>
          <w:color w:val="C00000"/>
          <w:sz w:val="26"/>
          <w:szCs w:val="26"/>
        </w:rPr>
      </w:pPr>
    </w:p>
    <w:p w14:paraId="20D9565E" w14:textId="4CD317CF" w:rsidR="00D11D08" w:rsidRDefault="00D11D08" w:rsidP="00D11D08">
      <w:pPr>
        <w:pStyle w:val="NoSpacing"/>
        <w:jc w:val="both"/>
        <w:rPr>
          <w:rFonts w:ascii="Book Antiqua" w:hAnsi="Book Antiqua" w:cs="Segoe UI"/>
          <w:color w:val="C00000"/>
          <w:sz w:val="26"/>
          <w:szCs w:val="26"/>
        </w:rPr>
      </w:pPr>
    </w:p>
    <w:p w14:paraId="4FF001E2" w14:textId="77777777" w:rsidR="00D11D08" w:rsidRPr="00D11D08" w:rsidRDefault="00D11D08" w:rsidP="00D11D08">
      <w:pPr>
        <w:spacing w:after="0" w:line="240" w:lineRule="auto"/>
        <w:jc w:val="center"/>
        <w:rPr>
          <w:rFonts w:ascii="Book Antiqua" w:hAnsi="Book Antiqua"/>
          <w:b/>
          <w:bCs/>
          <w:sz w:val="30"/>
          <w:szCs w:val="30"/>
        </w:rPr>
      </w:pPr>
      <w:r w:rsidRPr="00D11D08">
        <w:rPr>
          <w:rFonts w:ascii="Book Antiqua" w:hAnsi="Book Antiqua"/>
          <w:b/>
          <w:bCs/>
          <w:sz w:val="30"/>
          <w:szCs w:val="30"/>
        </w:rPr>
        <w:t>CONCLUSION</w:t>
      </w:r>
    </w:p>
    <w:p w14:paraId="45850D86" w14:textId="77777777" w:rsidR="00D11D08" w:rsidRPr="00D11D08" w:rsidRDefault="00D11D08" w:rsidP="00D11D08">
      <w:pPr>
        <w:spacing w:after="0" w:line="240" w:lineRule="auto"/>
        <w:jc w:val="both"/>
        <w:rPr>
          <w:rFonts w:ascii="Book Antiqua" w:hAnsi="Book Antiqua"/>
          <w:b/>
          <w:bCs/>
          <w:sz w:val="26"/>
          <w:szCs w:val="26"/>
        </w:rPr>
      </w:pPr>
    </w:p>
    <w:p w14:paraId="36CFBDD7" w14:textId="757CE169" w:rsidR="00A2355C" w:rsidRPr="00017CA5" w:rsidRDefault="00D11D08" w:rsidP="00356A8D">
      <w:pPr>
        <w:spacing w:after="0" w:line="240" w:lineRule="auto"/>
        <w:jc w:val="both"/>
        <w:rPr>
          <w:rFonts w:ascii="Book Antiqua" w:hAnsi="Book Antiqua"/>
          <w:b/>
          <w:bCs/>
          <w:i/>
          <w:iCs/>
          <w:sz w:val="26"/>
          <w:szCs w:val="26"/>
        </w:rPr>
      </w:pPr>
      <w:r w:rsidRPr="00D11D08">
        <w:rPr>
          <w:rFonts w:ascii="Book Antiqua" w:hAnsi="Book Antiqua"/>
          <w:sz w:val="26"/>
          <w:szCs w:val="26"/>
        </w:rPr>
        <w:t>Solomon came to the throne with great promise, privilege, and opportunity. God had granted his request for understanding, and his wisdom exceeded all others. However, the shocking reality is that he failed to live out the truths that he knew and even taught his son Rehoboam, who subsequently rejected his instruction.</w:t>
      </w:r>
      <w:bookmarkEnd w:id="0"/>
    </w:p>
    <w:sectPr w:rsidR="00A2355C" w:rsidRPr="00017CA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A983A" w14:textId="77777777" w:rsidR="000C07D9" w:rsidRDefault="000C07D9" w:rsidP="00A2355C">
      <w:pPr>
        <w:spacing w:after="0" w:line="240" w:lineRule="auto"/>
      </w:pPr>
      <w:r>
        <w:separator/>
      </w:r>
    </w:p>
  </w:endnote>
  <w:endnote w:type="continuationSeparator" w:id="0">
    <w:p w14:paraId="2F40B092" w14:textId="77777777" w:rsidR="000C07D9" w:rsidRDefault="000C07D9" w:rsidP="00A2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443195"/>
      <w:docPartObj>
        <w:docPartGallery w:val="Page Numbers (Bottom of Page)"/>
        <w:docPartUnique/>
      </w:docPartObj>
    </w:sdtPr>
    <w:sdtEndPr>
      <w:rPr>
        <w:noProof/>
      </w:rPr>
    </w:sdtEndPr>
    <w:sdtContent>
      <w:p w14:paraId="56D37B1A" w14:textId="7E286649" w:rsidR="00A2355C" w:rsidRDefault="00A235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A84082" w14:textId="77777777" w:rsidR="00A2355C" w:rsidRDefault="00A23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58B1A" w14:textId="77777777" w:rsidR="000C07D9" w:rsidRDefault="000C07D9" w:rsidP="00A2355C">
      <w:pPr>
        <w:spacing w:after="0" w:line="240" w:lineRule="auto"/>
      </w:pPr>
      <w:r>
        <w:separator/>
      </w:r>
    </w:p>
  </w:footnote>
  <w:footnote w:type="continuationSeparator" w:id="0">
    <w:p w14:paraId="6FD1DE6F" w14:textId="77777777" w:rsidR="000C07D9" w:rsidRDefault="000C07D9" w:rsidP="00A235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06812"/>
    <w:multiLevelType w:val="hybridMultilevel"/>
    <w:tmpl w:val="E5CA2D96"/>
    <w:lvl w:ilvl="0" w:tplc="214EF7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200DC"/>
    <w:multiLevelType w:val="hybridMultilevel"/>
    <w:tmpl w:val="D0E2F58E"/>
    <w:lvl w:ilvl="0" w:tplc="EF4E1C6A">
      <w:start w:val="1"/>
      <w:numFmt w:val="decimal"/>
      <w:lvlText w:val="%1)"/>
      <w:lvlJc w:val="left"/>
      <w:pPr>
        <w:ind w:left="720" w:hanging="360"/>
      </w:pPr>
      <w:rPr>
        <w:rFonts w:hint="default"/>
        <w:b/>
        <w:i/>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E5CE1"/>
    <w:multiLevelType w:val="hybridMultilevel"/>
    <w:tmpl w:val="0570DC54"/>
    <w:lvl w:ilvl="0" w:tplc="912A5D56">
      <w:start w:val="1"/>
      <w:numFmt w:val="lowerLetter"/>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 w15:restartNumberingAfterBreak="0">
    <w:nsid w:val="304B617E"/>
    <w:multiLevelType w:val="hybridMultilevel"/>
    <w:tmpl w:val="20A603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83457F"/>
    <w:multiLevelType w:val="hybridMultilevel"/>
    <w:tmpl w:val="BFF223C8"/>
    <w:lvl w:ilvl="0" w:tplc="214EF72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3359DD"/>
    <w:multiLevelType w:val="hybridMultilevel"/>
    <w:tmpl w:val="62665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E7D"/>
    <w:rsid w:val="000C07D9"/>
    <w:rsid w:val="002B1A7E"/>
    <w:rsid w:val="002C3E7D"/>
    <w:rsid w:val="00356A8D"/>
    <w:rsid w:val="008C585E"/>
    <w:rsid w:val="00A066B7"/>
    <w:rsid w:val="00A2355C"/>
    <w:rsid w:val="00CC6F0F"/>
    <w:rsid w:val="00D11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F149C"/>
  <w15:chartTrackingRefBased/>
  <w15:docId w15:val="{27F6AA80-46F5-4B50-8674-F8F6F3BD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5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55C"/>
  </w:style>
  <w:style w:type="paragraph" w:styleId="Footer">
    <w:name w:val="footer"/>
    <w:basedOn w:val="Normal"/>
    <w:link w:val="FooterChar"/>
    <w:uiPriority w:val="99"/>
    <w:unhideWhenUsed/>
    <w:rsid w:val="00A235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55C"/>
  </w:style>
  <w:style w:type="paragraph" w:styleId="NoSpacing">
    <w:name w:val="No Spacing"/>
    <w:uiPriority w:val="1"/>
    <w:qFormat/>
    <w:rsid w:val="00A2355C"/>
    <w:pPr>
      <w:spacing w:after="0" w:line="240" w:lineRule="auto"/>
    </w:pPr>
  </w:style>
  <w:style w:type="character" w:customStyle="1" w:styleId="text">
    <w:name w:val="text"/>
    <w:basedOn w:val="DefaultParagraphFont"/>
    <w:rsid w:val="00A2355C"/>
  </w:style>
  <w:style w:type="paragraph" w:styleId="ListParagraph">
    <w:name w:val="List Paragraph"/>
    <w:basedOn w:val="Normal"/>
    <w:uiPriority w:val="34"/>
    <w:qFormat/>
    <w:rsid w:val="00A2355C"/>
    <w:pPr>
      <w:ind w:left="720"/>
      <w:contextualSpacing/>
    </w:pPr>
  </w:style>
  <w:style w:type="paragraph" w:styleId="NormalWeb">
    <w:name w:val="Normal (Web)"/>
    <w:basedOn w:val="Normal"/>
    <w:uiPriority w:val="99"/>
    <w:semiHidden/>
    <w:unhideWhenUsed/>
    <w:rsid w:val="00A23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1">
    <w:name w:val="Emphasis1"/>
    <w:basedOn w:val="DefaultParagraphFont"/>
    <w:rsid w:val="00A23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Millan</dc:creator>
  <cp:keywords/>
  <dc:description/>
  <cp:lastModifiedBy>Paul Millan</cp:lastModifiedBy>
  <cp:revision>2</cp:revision>
  <dcterms:created xsi:type="dcterms:W3CDTF">2021-08-27T21:37:00Z</dcterms:created>
  <dcterms:modified xsi:type="dcterms:W3CDTF">2021-08-28T19:47:00Z</dcterms:modified>
</cp:coreProperties>
</file>